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FE6" w:rsidRDefault="00080834" w:rsidP="00080834">
      <w:pPr>
        <w:spacing w:after="0" w:line="240" w:lineRule="auto"/>
        <w:jc w:val="center"/>
      </w:pPr>
      <w:r>
        <w:t xml:space="preserve"> </w:t>
      </w:r>
    </w:p>
    <w:p w:rsidR="00FB2FE6" w:rsidRDefault="00FB2FE6" w:rsidP="00FB2FE6"/>
    <w:p w:rsidR="005625E6" w:rsidRPr="005625E6" w:rsidRDefault="005625E6" w:rsidP="005625E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25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625E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"file:///C:\\Users\\%D1%88%D0%BA%D0%BE%D0%BB%D0%B0\\Desktop\\%D0%BF%D0%BB%D0%B0%D0%BD%20%D0%92%D0%94.pdf" \l "page=1" \o "Страница 1" </w:instrText>
      </w:r>
      <w:r w:rsidRPr="005625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625E6" w:rsidRPr="005625E6" w:rsidRDefault="005625E6" w:rsidP="00562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E6" w:rsidRPr="005625E6" w:rsidRDefault="005625E6" w:rsidP="00562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0996"/>
            <wp:effectExtent l="0" t="0" r="0" b="0"/>
            <wp:docPr id="2" name="Рисунок 2" descr="C:\Users\школа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5E6" w:rsidRPr="005625E6" w:rsidRDefault="005625E6" w:rsidP="005625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5625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625E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"file:///C:\\Users\\%D1%88%D0%BA%D0%BE%D0%BB%D0%B0\\Desktop\\%D0%BF%D0%BB%D0%B0%D0%BD%20%D0%92%D0%94.pdf" \l "page=1" \o "Страница 1" </w:instrText>
      </w:r>
      <w:r w:rsidRPr="005625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5625E6" w:rsidRPr="005625E6" w:rsidRDefault="005625E6" w:rsidP="005625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FE6" w:rsidRPr="005625E6" w:rsidRDefault="005625E6" w:rsidP="00562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5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B2FE6" w:rsidRPr="005625E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FB2FE6" w:rsidRPr="006E48C7" w:rsidRDefault="00FB2FE6" w:rsidP="006E48C7">
      <w:pPr>
        <w:pStyle w:val="3"/>
        <w:tabs>
          <w:tab w:val="left" w:pos="426"/>
        </w:tabs>
        <w:spacing w:before="0" w:after="0" w:line="240" w:lineRule="auto"/>
        <w:ind w:left="106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ПЛАНУ ВНЕУРОЧНОЙ ДЕЯТЕЛЬНОСТИ В СООТВЕСТВИИ С ФГОС НАЧАЛЬНОГО ОБЩЕГО ОБРАЗОВАНИЯ </w:t>
      </w:r>
    </w:p>
    <w:p w:rsidR="00C6169C" w:rsidRPr="00C6169C" w:rsidRDefault="00C6169C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Нормативная база.</w:t>
      </w:r>
    </w:p>
    <w:p w:rsidR="00C6169C" w:rsidRPr="006E48C7" w:rsidRDefault="00C6169C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 внеурочной деятельности  муниципального бюджетного общеобразовательного учреждения с</w:t>
      </w:r>
      <w:bookmarkStart w:id="0" w:name="_GoBack"/>
      <w:bookmarkEnd w:id="0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редняя общеобразовательная школа </w:t>
      </w:r>
      <w:proofErr w:type="spellStart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gramEnd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</w:t>
      </w:r>
      <w:proofErr w:type="spellEnd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Белокатайский</w:t>
      </w:r>
      <w:proofErr w:type="spellEnd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Республики Башкортостан для 1-4 классов разработан в соответствии со следующими нормативно-правовыми документами: </w:t>
      </w:r>
    </w:p>
    <w:p w:rsidR="00C6169C" w:rsidRPr="006E48C7" w:rsidRDefault="00C6169C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Федеральным Законом от 29.12.2012 г. №273 -ФЗ «Об образовании в Российской Федерации» (с изменениями и дополнениями); </w:t>
      </w:r>
    </w:p>
    <w:p w:rsidR="00C6169C" w:rsidRPr="006E48C7" w:rsidRDefault="00C6169C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Приказом Министерства образования и науки Российской Федерации № 373 от 06.10.2009г.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6169C" w:rsidRPr="006E48C7" w:rsidRDefault="00C6169C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-Письмом </w:t>
      </w:r>
      <w:proofErr w:type="spellStart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от 18.08.2017 N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C6169C" w:rsidRPr="006E48C7" w:rsidRDefault="00C6169C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Уставом муниципального бюджетного общеобразовательного учреждения </w:t>
      </w:r>
      <w:r w:rsidRPr="006E48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средняя общеобразовательная школа с. </w:t>
      </w:r>
      <w:proofErr w:type="spellStart"/>
      <w:r w:rsidRPr="006E48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Емаши</w:t>
      </w:r>
      <w:proofErr w:type="spellEnd"/>
    </w:p>
    <w:p w:rsidR="00C6169C" w:rsidRPr="006E48C7" w:rsidRDefault="00C6169C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Основной образовательной программы НОО МБОУ СОШ с. </w:t>
      </w:r>
      <w:proofErr w:type="spellStart"/>
      <w:r w:rsidRPr="006E48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Емаши</w:t>
      </w:r>
      <w:proofErr w:type="spellEnd"/>
    </w:p>
    <w:p w:rsidR="00C6169C" w:rsidRPr="006E48C7" w:rsidRDefault="00C6169C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6E48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Положением об организации внеурочной деятельности обучающихся в классах, работающих в условиях ФГОС.</w:t>
      </w:r>
      <w:proofErr w:type="gramEnd"/>
    </w:p>
    <w:p w:rsidR="00C44786" w:rsidRDefault="00C4478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2FE6" w:rsidRPr="006E48C7" w:rsidRDefault="00FB2FE6" w:rsidP="006E48C7">
      <w:pPr>
        <w:spacing w:after="0" w:line="24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Внеурочная деятельность - это образовательная деятельность, осуществляемая в формах, отличных от классно-урочной системы, и направленная на достижение планируемых результатов освоения основной образовательной программы начального общего образования</w:t>
      </w:r>
      <w:r w:rsidRPr="006E48C7">
        <w:rPr>
          <w:color w:val="000000"/>
          <w:sz w:val="28"/>
          <w:szCs w:val="28"/>
          <w:shd w:val="clear" w:color="auto" w:fill="FFFFFF"/>
        </w:rPr>
        <w:t>.</w:t>
      </w:r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</w:t>
      </w:r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6E48C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8C7">
        <w:rPr>
          <w:rFonts w:ascii="Times New Roman" w:hAnsi="Times New Roman" w:cs="Times New Roman"/>
          <w:sz w:val="28"/>
          <w:szCs w:val="28"/>
        </w:rPr>
        <w:t>План внеурочной деятельности определяет состав и структуру направлений, формы организации, объем внеурочной деятельности (до 1350 часов на уровне начального общего образования) с учетом интересов обучающихся и возможностей образовательной организации.</w:t>
      </w:r>
    </w:p>
    <w:p w:rsidR="00FB2FE6" w:rsidRPr="006E48C7" w:rsidRDefault="00FB2FE6" w:rsidP="006E48C7">
      <w:pPr>
        <w:tabs>
          <w:tab w:val="left" w:pos="426"/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48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Занятия проводятся в форме спортивных секций, соревнований, клубов, экскурсий, олимпиад, </w:t>
      </w:r>
      <w:proofErr w:type="spellStart"/>
      <w:r w:rsidRPr="006E48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Pr="006E4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спортивных игр, кружков, творческих объединений, поисковых операций,  посещений концертов, спектаклей, выставок, круглых столов, дискуссий, детских общественных организаций, проведении акций и т. д.</w:t>
      </w:r>
      <w:proofErr w:type="gramEnd"/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8C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отведенное на внеурочную деятельность, не включается в расчёт допустимой (максимальной) обязательной нагрузки учащихся.</w:t>
      </w:r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>На содержание  курсов внеурочной деятельности оказали влияние следующие факторы:</w:t>
      </w:r>
    </w:p>
    <w:p w:rsidR="00FB2FE6" w:rsidRPr="006E48C7" w:rsidRDefault="00FB2FE6" w:rsidP="006E48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>Традиции и особенности  школы.</w:t>
      </w:r>
    </w:p>
    <w:p w:rsidR="00FB2FE6" w:rsidRPr="006E48C7" w:rsidRDefault="00FB2FE6" w:rsidP="006E48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>Опора  на ценности воспитательной системы школы.</w:t>
      </w:r>
    </w:p>
    <w:p w:rsidR="00FB2FE6" w:rsidRPr="006E48C7" w:rsidRDefault="00FB2FE6" w:rsidP="006E48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>Свободный  выбор на основе личных интересов и склонностей ребенка.</w:t>
      </w:r>
    </w:p>
    <w:p w:rsidR="00FB2FE6" w:rsidRPr="006E48C7" w:rsidRDefault="00FB2FE6" w:rsidP="006E48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>Особенности возраста, класса, индивидуальности детей.</w:t>
      </w:r>
    </w:p>
    <w:p w:rsidR="00FB2FE6" w:rsidRPr="006E48C7" w:rsidRDefault="00FB2FE6" w:rsidP="006E48C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>Особенности образовательных программ кружков и секций.</w:t>
      </w:r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 xml:space="preserve">В школе в текущем году для 1- 4 </w:t>
      </w:r>
      <w:proofErr w:type="spellStart"/>
      <w:r w:rsidRPr="006E48C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E48C7">
        <w:rPr>
          <w:rFonts w:ascii="Times New Roman" w:hAnsi="Times New Roman" w:cs="Times New Roman"/>
          <w:sz w:val="28"/>
          <w:szCs w:val="28"/>
        </w:rPr>
        <w:t xml:space="preserve">. определены направления внеурочной деятельности: </w:t>
      </w:r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 xml:space="preserve">- спортивно-оздоровительное </w:t>
      </w:r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48C7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</w:p>
    <w:p w:rsidR="00FB2FE6" w:rsidRPr="006E48C7" w:rsidRDefault="00FB2FE6" w:rsidP="006E4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 xml:space="preserve">- духовно-нравственное </w:t>
      </w:r>
    </w:p>
    <w:p w:rsidR="00FB2FE6" w:rsidRPr="006E48C7" w:rsidRDefault="00FB2FE6" w:rsidP="006E4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8C7">
        <w:rPr>
          <w:rFonts w:ascii="Times New Roman" w:hAnsi="Times New Roman" w:cs="Times New Roman"/>
          <w:sz w:val="28"/>
          <w:szCs w:val="28"/>
        </w:rPr>
        <w:t xml:space="preserve">1. </w:t>
      </w:r>
      <w:r w:rsidRPr="006E48C7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Спортивно-оздоровительное направление </w:t>
      </w:r>
      <w:r w:rsidRPr="006E48C7">
        <w:rPr>
          <w:rFonts w:ascii="Times New Roman" w:hAnsi="Times New Roman" w:cs="Times New Roman"/>
          <w:sz w:val="28"/>
          <w:szCs w:val="28"/>
        </w:rPr>
        <w:t xml:space="preserve">представлено курсом «Физическая культура» (третий час из обязательной части учебного плана), который реализуется на основе программ внеурочной деятельности «Подвижные  игры», «Если хочешь быть здоров», «Будь здоров», «Юные спортсмены». </w:t>
      </w:r>
    </w:p>
    <w:p w:rsidR="00FB2FE6" w:rsidRPr="006E48C7" w:rsidRDefault="00FB2FE6" w:rsidP="006E48C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8C7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E48C7">
        <w:rPr>
          <w:rFonts w:ascii="Times New Roman" w:hAnsi="Times New Roman" w:cs="Times New Roman"/>
          <w:iCs/>
          <w:sz w:val="28"/>
          <w:szCs w:val="28"/>
        </w:rPr>
        <w:t xml:space="preserve">воспитание осознанной потребности в здоровом образе жизни, формирование и развитие </w:t>
      </w:r>
      <w:proofErr w:type="spellStart"/>
      <w:r w:rsidRPr="006E48C7">
        <w:rPr>
          <w:rFonts w:ascii="Times New Roman" w:hAnsi="Times New Roman" w:cs="Times New Roman"/>
          <w:iCs/>
          <w:sz w:val="28"/>
          <w:szCs w:val="28"/>
        </w:rPr>
        <w:t>валеологической</w:t>
      </w:r>
      <w:proofErr w:type="spellEnd"/>
      <w:r w:rsidRPr="006E48C7">
        <w:rPr>
          <w:rFonts w:ascii="Times New Roman" w:hAnsi="Times New Roman" w:cs="Times New Roman"/>
          <w:iCs/>
          <w:sz w:val="28"/>
          <w:szCs w:val="28"/>
        </w:rPr>
        <w:t xml:space="preserve"> культуры.</w:t>
      </w:r>
    </w:p>
    <w:p w:rsidR="00FB2FE6" w:rsidRPr="006E48C7" w:rsidRDefault="00FB2FE6" w:rsidP="006E48C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8C7">
        <w:rPr>
          <w:rFonts w:ascii="Times New Roman" w:hAnsi="Times New Roman" w:cs="Times New Roman"/>
          <w:b/>
          <w:bCs/>
          <w:sz w:val="28"/>
          <w:szCs w:val="28"/>
        </w:rPr>
        <w:t xml:space="preserve">Решаемые задачи: </w:t>
      </w:r>
      <w:r w:rsidRPr="006E48C7">
        <w:rPr>
          <w:rFonts w:ascii="Times New Roman" w:hAnsi="Times New Roman" w:cs="Times New Roman"/>
          <w:iCs/>
          <w:sz w:val="28"/>
          <w:szCs w:val="28"/>
        </w:rPr>
        <w:t>всестороннее гармоничное развитие личности учащихся, формирование физически здорового человека, формирование мотивации к сохранению и укреплению здоровья.</w:t>
      </w:r>
    </w:p>
    <w:p w:rsidR="00FB2FE6" w:rsidRPr="006E48C7" w:rsidRDefault="00FB2FE6" w:rsidP="006E48C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8C7">
        <w:rPr>
          <w:rFonts w:ascii="Times New Roman" w:hAnsi="Times New Roman" w:cs="Times New Roman"/>
          <w:iCs/>
          <w:sz w:val="28"/>
          <w:szCs w:val="28"/>
        </w:rPr>
        <w:t>2.</w:t>
      </w:r>
      <w:r w:rsidRPr="006E48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Общеинтеллектуальное направление </w:t>
      </w:r>
      <w:r w:rsidRPr="006E48C7">
        <w:rPr>
          <w:rFonts w:ascii="Times New Roman" w:hAnsi="Times New Roman" w:cs="Times New Roman"/>
          <w:iCs/>
          <w:sz w:val="28"/>
          <w:szCs w:val="28"/>
        </w:rPr>
        <w:t xml:space="preserve">представлено следующими курсами: «Почемучка», «Умники и умницы», «Занимательный русский </w:t>
      </w:r>
      <w:r w:rsidR="002775C4">
        <w:rPr>
          <w:rFonts w:ascii="Times New Roman" w:hAnsi="Times New Roman" w:cs="Times New Roman"/>
          <w:iCs/>
          <w:sz w:val="28"/>
          <w:szCs w:val="28"/>
        </w:rPr>
        <w:t>язык», «Тайны русского языка», «В мире любознательных</w:t>
      </w:r>
      <w:r w:rsidRPr="006E48C7">
        <w:rPr>
          <w:rFonts w:ascii="Times New Roman" w:hAnsi="Times New Roman" w:cs="Times New Roman"/>
          <w:iCs/>
          <w:sz w:val="28"/>
          <w:szCs w:val="28"/>
        </w:rPr>
        <w:t>».</w:t>
      </w:r>
    </w:p>
    <w:p w:rsidR="00FB2FE6" w:rsidRPr="006E48C7" w:rsidRDefault="00FB2FE6" w:rsidP="006E48C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E48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Цель: </w:t>
      </w:r>
      <w:r w:rsidRPr="006E48C7">
        <w:rPr>
          <w:rFonts w:ascii="Times New Roman" w:hAnsi="Times New Roman" w:cs="Times New Roman"/>
          <w:iCs/>
          <w:sz w:val="28"/>
          <w:szCs w:val="28"/>
        </w:rPr>
        <w:t>формирование целостного отношения к знаниям, процессу познания</w:t>
      </w:r>
      <w:r w:rsidRPr="006E48C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B2FE6" w:rsidRPr="006E48C7" w:rsidRDefault="00FB2FE6" w:rsidP="006E48C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E48C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Решаемые задачи: </w:t>
      </w:r>
      <w:r w:rsidRPr="006E48C7">
        <w:rPr>
          <w:rFonts w:ascii="Times New Roman" w:hAnsi="Times New Roman" w:cs="Times New Roman"/>
          <w:iCs/>
          <w:sz w:val="28"/>
          <w:szCs w:val="28"/>
        </w:rPr>
        <w:t>обогащение запаса учащихся научными понятиями и законами, способствование формированию мировоззрения, функциональной грамотности.</w:t>
      </w:r>
    </w:p>
    <w:p w:rsidR="00FB2FE6" w:rsidRPr="006E48C7" w:rsidRDefault="00FB2FE6" w:rsidP="006E48C7">
      <w:pPr>
        <w:pStyle w:val="Default"/>
        <w:jc w:val="both"/>
        <w:rPr>
          <w:sz w:val="28"/>
          <w:szCs w:val="28"/>
        </w:rPr>
      </w:pPr>
      <w:r w:rsidRPr="006E48C7">
        <w:rPr>
          <w:sz w:val="28"/>
          <w:szCs w:val="28"/>
        </w:rPr>
        <w:t xml:space="preserve">3. </w:t>
      </w:r>
      <w:r w:rsidRPr="006E48C7">
        <w:rPr>
          <w:b/>
          <w:bCs/>
          <w:sz w:val="28"/>
          <w:szCs w:val="28"/>
        </w:rPr>
        <w:t xml:space="preserve">Духовно-нравственное направление </w:t>
      </w:r>
      <w:r w:rsidRPr="006E48C7">
        <w:rPr>
          <w:sz w:val="28"/>
          <w:szCs w:val="28"/>
        </w:rPr>
        <w:t>представлено курс</w:t>
      </w:r>
      <w:r w:rsidR="002775C4">
        <w:rPr>
          <w:sz w:val="28"/>
          <w:szCs w:val="28"/>
        </w:rPr>
        <w:t>ами «Юный краевед», «Наш</w:t>
      </w:r>
      <w:r w:rsidRPr="006E48C7">
        <w:rPr>
          <w:sz w:val="28"/>
          <w:szCs w:val="28"/>
        </w:rPr>
        <w:t xml:space="preserve"> край», «Мой </w:t>
      </w:r>
      <w:r w:rsidR="002775C4">
        <w:rPr>
          <w:sz w:val="28"/>
          <w:szCs w:val="28"/>
        </w:rPr>
        <w:t>край», «Люби и знай свой край», «Азбука добра»</w:t>
      </w:r>
    </w:p>
    <w:p w:rsidR="00FB2FE6" w:rsidRPr="006E48C7" w:rsidRDefault="00FB2FE6" w:rsidP="006E48C7">
      <w:pPr>
        <w:pStyle w:val="Default"/>
        <w:jc w:val="both"/>
        <w:rPr>
          <w:b/>
          <w:sz w:val="28"/>
          <w:szCs w:val="28"/>
        </w:rPr>
      </w:pPr>
      <w:r w:rsidRPr="006E48C7">
        <w:rPr>
          <w:b/>
          <w:sz w:val="28"/>
          <w:szCs w:val="28"/>
        </w:rPr>
        <w:t xml:space="preserve">Цель: </w:t>
      </w:r>
      <w:r w:rsidRPr="006E48C7">
        <w:rPr>
          <w:sz w:val="28"/>
          <w:szCs w:val="28"/>
        </w:rPr>
        <w:t>ввести учащихся в мир истории и культуры наших предков</w:t>
      </w:r>
      <w:r w:rsidRPr="006E48C7">
        <w:rPr>
          <w:b/>
          <w:sz w:val="28"/>
          <w:szCs w:val="28"/>
        </w:rPr>
        <w:t>.</w:t>
      </w:r>
    </w:p>
    <w:p w:rsidR="00FB2FE6" w:rsidRDefault="00FB2FE6" w:rsidP="00FB2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FE6" w:rsidRDefault="00FB2FE6" w:rsidP="00FB2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FE6" w:rsidRDefault="00FB2FE6" w:rsidP="00FB2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FE6" w:rsidRDefault="00FB2FE6" w:rsidP="00FB2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2FE6" w:rsidRPr="00C6169C" w:rsidRDefault="00FB2FE6" w:rsidP="00FB2FE6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План внеурочной деятельности </w:t>
      </w:r>
    </w:p>
    <w:p w:rsidR="00FB2FE6" w:rsidRPr="00C6169C" w:rsidRDefault="00FB2FE6" w:rsidP="00FB2FE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t>начального общего образования</w:t>
      </w:r>
    </w:p>
    <w:p w:rsidR="00FB2FE6" w:rsidRPr="00C6169C" w:rsidRDefault="00FB2FE6" w:rsidP="00FB2FE6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t>1-4 классов (</w:t>
      </w:r>
      <w:proofErr w:type="gramStart"/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t>недельный</w:t>
      </w:r>
      <w:proofErr w:type="gramEnd"/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FB2FE6" w:rsidRPr="00C6169C" w:rsidRDefault="00FB2FE6" w:rsidP="00FB2FE6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391"/>
        <w:gridCol w:w="869"/>
        <w:gridCol w:w="869"/>
        <w:gridCol w:w="974"/>
        <w:gridCol w:w="992"/>
        <w:gridCol w:w="1418"/>
      </w:tblGrid>
      <w:tr w:rsidR="00FB2FE6" w:rsidRPr="00C6169C" w:rsidTr="00E20D9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название занятий/курса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FB2FE6" w:rsidRPr="00C6169C" w:rsidTr="00E20D9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FE6" w:rsidRPr="00C6169C" w:rsidTr="00E20D9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«Подвижные  игры»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2FE6" w:rsidRPr="00C6169C" w:rsidTr="00E20D9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«Будь здоров»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2FE6" w:rsidRPr="00C6169C" w:rsidTr="00E20D9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proofErr w:type="gram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2FE6" w:rsidRPr="00C6169C" w:rsidTr="00E20D9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«Юные спортсмены»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054D" w:rsidRPr="00C6169C" w:rsidTr="00E20D9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54D" w:rsidRPr="00C6169C" w:rsidRDefault="00E20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</w:t>
            </w:r>
            <w:r w:rsidR="00C6169C">
              <w:rPr>
                <w:rFonts w:ascii="Times New Roman" w:hAnsi="Times New Roman" w:cs="Times New Roman"/>
                <w:sz w:val="28"/>
                <w:szCs w:val="28"/>
              </w:rPr>
              <w:t>кту</w:t>
            </w:r>
            <w:r w:rsidR="0010054D" w:rsidRPr="00C6169C">
              <w:rPr>
                <w:rFonts w:ascii="Times New Roman" w:hAnsi="Times New Roman" w:cs="Times New Roman"/>
                <w:sz w:val="28"/>
                <w:szCs w:val="28"/>
              </w:rPr>
              <w:t>альное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Pr="00C6169C" w:rsidRDefault="00E20D94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«В мире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любознательных</w:t>
            </w:r>
            <w:proofErr w:type="gramEnd"/>
            <w:r w:rsidR="0010054D"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054D" w:rsidRPr="00C6169C" w:rsidTr="00E20D94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4D" w:rsidRPr="00C6169C" w:rsidRDefault="00100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94" w:rsidRPr="00E20D94" w:rsidRDefault="00E20D94" w:rsidP="00D6341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«Тайны русского языка</w:t>
            </w:r>
            <w:r w:rsidR="0010054D"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054D" w:rsidRPr="00C6169C" w:rsidTr="00E20D94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4D" w:rsidRPr="00C6169C" w:rsidRDefault="00100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Default="002775C4" w:rsidP="00D6341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«Почемучка</w:t>
            </w:r>
            <w:r w:rsidR="0010054D"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E20D94" w:rsidRPr="00C6169C" w:rsidRDefault="00E20D94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«Занимательный русский язык»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20D94" w:rsidRDefault="00E20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D94" w:rsidRPr="00C6169C" w:rsidRDefault="00E20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54D" w:rsidRPr="00C6169C" w:rsidRDefault="00E20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054D" w:rsidRPr="00C6169C" w:rsidTr="00E20D94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54D" w:rsidRPr="00C6169C" w:rsidRDefault="001005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Pr="00C6169C" w:rsidRDefault="002775C4" w:rsidP="00D6341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«Умники и умницы</w:t>
            </w:r>
            <w:r w:rsidR="0010054D"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54D" w:rsidRPr="00C6169C" w:rsidRDefault="00100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2FE6" w:rsidRPr="00C6169C" w:rsidTr="00E20D94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D94" w:rsidRDefault="00E20D94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краевед</w:t>
            </w:r>
            <w:r w:rsidR="0010054D"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3F27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E20D94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  <w:r w:rsidR="0010054D"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E3F27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E20D94" w:rsidP="00E20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E20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2FE6" w:rsidRPr="00C6169C" w:rsidTr="00E20D9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E20D94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 и знай свой край</w:t>
            </w:r>
            <w:r w:rsidR="00FB2FE6"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054D" w:rsidRPr="00C6169C" w:rsidRDefault="0010054D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2FE6" w:rsidRPr="00C6169C" w:rsidTr="00E20D9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3F27">
              <w:rPr>
                <w:rFonts w:ascii="Times New Roman" w:hAnsi="Times New Roman" w:cs="Times New Roman"/>
                <w:sz w:val="28"/>
                <w:szCs w:val="28"/>
              </w:rPr>
              <w:t xml:space="preserve">Мой </w:t>
            </w:r>
            <w:r w:rsidR="0010054D"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край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E3F27" w:rsidRPr="00C6169C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FE6" w:rsidRPr="00C6169C" w:rsidTr="00E20D94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FE6" w:rsidRPr="00C6169C" w:rsidRDefault="00FB2F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край</w:t>
            </w:r>
            <w:r w:rsidR="0010054D"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0054D" w:rsidRPr="00C6169C" w:rsidRDefault="0010054D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B2FE6" w:rsidRPr="00C6169C" w:rsidTr="00E20D9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FE6" w:rsidRPr="00C6169C" w:rsidRDefault="001E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B2FE6" w:rsidRPr="00C6169C" w:rsidRDefault="00FB2F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69C" w:rsidRDefault="00C6169C" w:rsidP="00C6169C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E3F27" w:rsidRDefault="001E3F27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3F27" w:rsidRDefault="001E3F27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3F27" w:rsidRDefault="001E3F27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75C4" w:rsidRDefault="002775C4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75C4" w:rsidRDefault="002775C4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0054D" w:rsidRPr="00C6169C" w:rsidRDefault="0010054D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План внеурочной деятельности </w:t>
      </w:r>
    </w:p>
    <w:p w:rsidR="0010054D" w:rsidRPr="00C6169C" w:rsidRDefault="0010054D" w:rsidP="0010054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t>начального общего образования</w:t>
      </w:r>
    </w:p>
    <w:p w:rsidR="0010054D" w:rsidRDefault="0010054D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t>1-4 классов (</w:t>
      </w:r>
      <w:proofErr w:type="gramStart"/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t>годовой</w:t>
      </w:r>
      <w:proofErr w:type="gramEnd"/>
      <w:r w:rsidRPr="00C6169C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1E3F27" w:rsidRPr="00C6169C" w:rsidRDefault="001E3F27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391"/>
        <w:gridCol w:w="869"/>
        <w:gridCol w:w="869"/>
        <w:gridCol w:w="974"/>
        <w:gridCol w:w="992"/>
        <w:gridCol w:w="1418"/>
      </w:tblGrid>
      <w:tr w:rsidR="001E3F27" w:rsidRPr="00C6169C" w:rsidTr="00D246B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название занятий/курса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D6341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F27" w:rsidRPr="00C6169C" w:rsidTr="00D246B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«Подвижные  игры»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«Будь здоров»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«Если хочешь быть </w:t>
            </w:r>
            <w:proofErr w:type="gram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«Юные спортсмены»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3F27" w:rsidRPr="00C6169C" w:rsidTr="00D246B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Общеинтеллекту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альное</w:t>
            </w:r>
            <w:proofErr w:type="spellEnd"/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«В мире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любознательных</w:t>
            </w:r>
            <w:proofErr w:type="gramEnd"/>
            <w:r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E20D94" w:rsidRDefault="001E3F27" w:rsidP="00D6341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«Тайны русского языка</w:t>
            </w:r>
            <w:r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Default="002775C4" w:rsidP="00D6341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«Почемучка</w:t>
            </w:r>
            <w:r w:rsidR="001E3F27"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«Занимательный русский язык»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1E3F27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«Умники и умницы</w:t>
            </w:r>
            <w:r w:rsidRPr="00C6169C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3F27" w:rsidRPr="00C6169C" w:rsidTr="00D246B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краевед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3F27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1E3F27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27" w:rsidRPr="00C6169C" w:rsidRDefault="00097EF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 и знай свой край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3F27" w:rsidRPr="00C6169C" w:rsidTr="00D24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 край»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F27" w:rsidRPr="00C6169C" w:rsidTr="00D246B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27" w:rsidRPr="00C6169C" w:rsidRDefault="001E3F27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край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E3F27" w:rsidRPr="00C6169C" w:rsidTr="00D246B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097EF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097EF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097EF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097EF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F27" w:rsidRPr="00C6169C" w:rsidRDefault="00097EF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</w:t>
            </w:r>
          </w:p>
          <w:p w:rsidR="001E3F27" w:rsidRPr="00C6169C" w:rsidRDefault="001E3F27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3F27" w:rsidRDefault="001E3F27" w:rsidP="001E3F27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0054D" w:rsidRDefault="0010054D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3F27" w:rsidRDefault="001E3F27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3F27" w:rsidRDefault="001E3F27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775C4" w:rsidRDefault="002775C4" w:rsidP="0010054D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43888" w:rsidRDefault="00543888" w:rsidP="00C6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6169C" w:rsidRDefault="00C6169C" w:rsidP="00C616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2FE6" w:rsidRDefault="00FB2FE6" w:rsidP="00FB2FE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FB2FE6" w:rsidRDefault="00FB2FE6" w:rsidP="00FB2F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ПЛАНУ ВНЕУРОЧНОЙ ДЕЯТЕЛЬНОСТИ</w:t>
      </w:r>
      <w:r w:rsidR="006E48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СООТВЕСТВИИ С ФГОС ОСНОВНОГО ОБЩЕГО ОБРАЗОВАНИЯ</w:t>
      </w:r>
    </w:p>
    <w:p w:rsidR="006E48C7" w:rsidRDefault="006E48C7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169C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(далее – ФГОС) основного общего образования, утвержденным приказом Министерства образования и науки Российской Федерации от 17.12.2010 № 1897, образовательные программы реализуются образовательными организациями через организацию урочной и внеурочной деятельности в соответствии с санитарно-эпидемиологическими правилами и нормативами.</w:t>
      </w:r>
    </w:p>
    <w:p w:rsidR="00C44786" w:rsidRPr="00C44786" w:rsidRDefault="00C44786" w:rsidP="00C447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447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Нормативная база </w:t>
      </w:r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 внеурочной деятельности  муниципального бюджетного общеобразовательного учреждения средняя общеобразовательная школа </w:t>
      </w:r>
      <w:proofErr w:type="spellStart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.Е</w:t>
      </w:r>
      <w:proofErr w:type="gramEnd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</w:t>
      </w:r>
      <w:proofErr w:type="spellEnd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Белокатайский</w:t>
      </w:r>
      <w:proofErr w:type="spellEnd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Республики Башкортостан для 5-9 классов разработан в соответствии со следующими нормативно-правовыми документами: </w:t>
      </w:r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Федеральным Законом от 29.12.2012 г. №273 -ФЗ «Об образовании в Российской Федерации» (с изменениями и дополнениями); </w:t>
      </w:r>
    </w:p>
    <w:p w:rsidR="006E48C7" w:rsidRPr="00C6169C" w:rsidRDefault="00FB2FE6" w:rsidP="00C6169C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6169C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- </w:t>
      </w:r>
      <w:r w:rsidR="006E48C7" w:rsidRPr="00C6169C">
        <w:rPr>
          <w:rFonts w:ascii="Times New Roman" w:hAnsi="Times New Roman" w:cs="Times New Roman"/>
          <w:b w:val="0"/>
          <w:color w:val="auto"/>
          <w:sz w:val="28"/>
          <w:szCs w:val="28"/>
        </w:rPr>
        <w:t>Приказом Министерства образования и науки РФ от 17 декабря 2010 г. № 1897 "Об утверждении федерального государственного образовательного стандарта основного общего образования"</w:t>
      </w:r>
    </w:p>
    <w:p w:rsidR="00FB2FE6" w:rsidRPr="00C6169C" w:rsidRDefault="00FB2FE6" w:rsidP="00C61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-Письмом </w:t>
      </w:r>
      <w:proofErr w:type="spellStart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от 18.08.2017 N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Уставом муниципального бюджетного общеобразовательного учреждения </w:t>
      </w: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средняя общеобразовательная школа с. </w:t>
      </w:r>
      <w:proofErr w:type="spellStart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Емаши</w:t>
      </w:r>
      <w:proofErr w:type="spellEnd"/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Основной образовательной программ</w:t>
      </w:r>
      <w:proofErr w:type="gramStart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 ООО</w:t>
      </w:r>
      <w:proofErr w:type="gramEnd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МБОУ СОШ с. </w:t>
      </w:r>
      <w:proofErr w:type="spellStart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Емаши</w:t>
      </w:r>
      <w:proofErr w:type="spellEnd"/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Положением об организации внеурочной деятельности обучающихся в классах, работающих в условиях ФГОС.</w:t>
      </w:r>
      <w:proofErr w:type="gramEnd"/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Целью внеурочной деятельности является обеспечение достижения ребенком планируемых результатов освоения основной образовательной программы за счет расширения информационной,</w:t>
      </w:r>
      <w:r w:rsidR="00543888"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предметной, культурной среды, в которой происходит образовательная деятельность, повышения гибкости</w:t>
      </w:r>
      <w:r w:rsidR="00543888"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ее организации.</w:t>
      </w:r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</w:t>
      </w:r>
      <w:r w:rsidR="00543888"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особенностей региона. </w:t>
      </w:r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169C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(до 1750 часов за пять лет обучения на уровне основного общего образования) с </w:t>
      </w:r>
      <w:r w:rsidRPr="00C6169C">
        <w:rPr>
          <w:rFonts w:ascii="Times New Roman" w:hAnsi="Times New Roman" w:cs="Times New Roman"/>
          <w:sz w:val="28"/>
          <w:szCs w:val="28"/>
        </w:rPr>
        <w:lastRenderedPageBreak/>
        <w:t>учетом интересов обучающихся и возможностей образовательной организации.</w:t>
      </w:r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9C">
        <w:rPr>
          <w:rFonts w:ascii="Times New Roman" w:hAnsi="Times New Roman" w:cs="Times New Roman"/>
          <w:sz w:val="28"/>
          <w:szCs w:val="28"/>
        </w:rPr>
        <w:t xml:space="preserve">Внеурочная деятельность является составной частью основной образовательной программы, формируемой участниками образовательного процесса. </w:t>
      </w:r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169C">
        <w:rPr>
          <w:rFonts w:ascii="Times New Roman" w:hAnsi="Times New Roman" w:cs="Times New Roman"/>
          <w:sz w:val="28"/>
          <w:szCs w:val="28"/>
        </w:rPr>
        <w:t>Содержание внеурочных занятий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как: экскурсии, кружки, секции, круглые столы,</w:t>
      </w:r>
      <w:r w:rsidR="00543888" w:rsidRPr="00C6169C">
        <w:rPr>
          <w:rFonts w:ascii="Times New Roman" w:hAnsi="Times New Roman" w:cs="Times New Roman"/>
          <w:sz w:val="28"/>
          <w:szCs w:val="28"/>
        </w:rPr>
        <w:t xml:space="preserve"> </w:t>
      </w:r>
      <w:r w:rsidRPr="00C6169C">
        <w:rPr>
          <w:rFonts w:ascii="Times New Roman" w:hAnsi="Times New Roman" w:cs="Times New Roman"/>
          <w:sz w:val="28"/>
          <w:szCs w:val="28"/>
        </w:rPr>
        <w:t>конференции,</w:t>
      </w:r>
      <w:r w:rsidR="00543888" w:rsidRPr="00C6169C">
        <w:rPr>
          <w:rFonts w:ascii="Times New Roman" w:hAnsi="Times New Roman" w:cs="Times New Roman"/>
          <w:sz w:val="28"/>
          <w:szCs w:val="28"/>
        </w:rPr>
        <w:t xml:space="preserve"> </w:t>
      </w:r>
      <w:r w:rsidRPr="00C6169C">
        <w:rPr>
          <w:rFonts w:ascii="Times New Roman" w:hAnsi="Times New Roman" w:cs="Times New Roman"/>
          <w:sz w:val="28"/>
          <w:szCs w:val="28"/>
        </w:rPr>
        <w:t>диспуты,</w:t>
      </w:r>
      <w:r w:rsidR="00543888" w:rsidRPr="00C6169C">
        <w:rPr>
          <w:rFonts w:ascii="Times New Roman" w:hAnsi="Times New Roman" w:cs="Times New Roman"/>
          <w:sz w:val="28"/>
          <w:szCs w:val="28"/>
        </w:rPr>
        <w:t xml:space="preserve"> </w:t>
      </w:r>
      <w:r w:rsidRPr="00C6169C">
        <w:rPr>
          <w:rFonts w:ascii="Times New Roman" w:hAnsi="Times New Roman" w:cs="Times New Roman"/>
          <w:sz w:val="28"/>
          <w:szCs w:val="28"/>
        </w:rPr>
        <w:t>олимпиады, соревнования,</w:t>
      </w:r>
      <w:r w:rsidR="00543888" w:rsidRPr="00C6169C">
        <w:rPr>
          <w:rFonts w:ascii="Times New Roman" w:hAnsi="Times New Roman" w:cs="Times New Roman"/>
          <w:sz w:val="28"/>
          <w:szCs w:val="28"/>
        </w:rPr>
        <w:t xml:space="preserve"> </w:t>
      </w:r>
      <w:r w:rsidRPr="00C6169C">
        <w:rPr>
          <w:rFonts w:ascii="Times New Roman" w:hAnsi="Times New Roman" w:cs="Times New Roman"/>
          <w:sz w:val="28"/>
          <w:szCs w:val="28"/>
        </w:rPr>
        <w:t>конкурсы,</w:t>
      </w:r>
      <w:proofErr w:type="gramEnd"/>
    </w:p>
    <w:p w:rsidR="00FB2FE6" w:rsidRPr="00C6169C" w:rsidRDefault="00FB2FE6" w:rsidP="00C61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9C">
        <w:rPr>
          <w:rFonts w:ascii="Times New Roman" w:hAnsi="Times New Roman" w:cs="Times New Roman"/>
          <w:sz w:val="28"/>
          <w:szCs w:val="28"/>
        </w:rPr>
        <w:t xml:space="preserve">Внеурочная деятельность направлена на достижение образовательных результатов, заявленных ФГОС ООО. Но в первую очередь - это достижение </w:t>
      </w:r>
      <w:r w:rsidRPr="00C6169C">
        <w:rPr>
          <w:rFonts w:ascii="Times New Roman" w:hAnsi="Times New Roman" w:cs="Times New Roman"/>
          <w:bCs/>
          <w:iCs/>
          <w:sz w:val="28"/>
          <w:szCs w:val="28"/>
        </w:rPr>
        <w:t xml:space="preserve">личностных и </w:t>
      </w:r>
      <w:proofErr w:type="spellStart"/>
      <w:r w:rsidRPr="00C6169C">
        <w:rPr>
          <w:rFonts w:ascii="Times New Roman" w:hAnsi="Times New Roman" w:cs="Times New Roman"/>
          <w:bCs/>
          <w:iCs/>
          <w:sz w:val="28"/>
          <w:szCs w:val="28"/>
        </w:rPr>
        <w:t>метапредметных</w:t>
      </w:r>
      <w:proofErr w:type="spellEnd"/>
      <w:r w:rsidR="00543888" w:rsidRPr="00C6169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C6169C">
        <w:rPr>
          <w:rFonts w:ascii="Times New Roman" w:hAnsi="Times New Roman" w:cs="Times New Roman"/>
          <w:sz w:val="28"/>
          <w:szCs w:val="28"/>
        </w:rPr>
        <w:t>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 При этом внеурочная деятельность носит компенсационный характер, т.к. способствует решению, тех образовательных задач, которые не удается решить на уроке.</w:t>
      </w:r>
    </w:p>
    <w:p w:rsidR="00FB2FE6" w:rsidRPr="00C6169C" w:rsidRDefault="00FB2FE6" w:rsidP="00C6169C">
      <w:pPr>
        <w:pStyle w:val="Default"/>
        <w:ind w:firstLine="708"/>
        <w:rPr>
          <w:sz w:val="28"/>
          <w:szCs w:val="28"/>
        </w:rPr>
      </w:pPr>
      <w:r w:rsidRPr="00C6169C">
        <w:rPr>
          <w:bCs/>
          <w:sz w:val="28"/>
          <w:szCs w:val="28"/>
        </w:rPr>
        <w:t>Внеурочная деятельность</w:t>
      </w:r>
      <w:r w:rsidR="00543888" w:rsidRPr="00C6169C">
        <w:rPr>
          <w:bCs/>
          <w:sz w:val="28"/>
          <w:szCs w:val="28"/>
        </w:rPr>
        <w:t xml:space="preserve"> </w:t>
      </w:r>
      <w:r w:rsidRPr="00C6169C">
        <w:rPr>
          <w:sz w:val="28"/>
          <w:szCs w:val="28"/>
        </w:rPr>
        <w:t xml:space="preserve">в соответствии с требованиями ФГОС ООО организуется по основным направлениям развития личности: </w:t>
      </w:r>
    </w:p>
    <w:p w:rsidR="002E54F1" w:rsidRPr="00C6169C" w:rsidRDefault="002E54F1" w:rsidP="00C6169C">
      <w:pPr>
        <w:pStyle w:val="Default"/>
        <w:rPr>
          <w:rFonts w:ascii="Wingdings" w:hAnsi="Wingdings" w:cs="Wingdings"/>
          <w:sz w:val="28"/>
          <w:szCs w:val="28"/>
        </w:rPr>
        <w:sectPr w:rsidR="002E54F1" w:rsidRPr="00C6169C" w:rsidSect="00EF69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2FE6" w:rsidRPr="00C6169C" w:rsidRDefault="00FB2FE6" w:rsidP="00C6169C">
      <w:pPr>
        <w:pStyle w:val="Default"/>
        <w:rPr>
          <w:sz w:val="28"/>
          <w:szCs w:val="28"/>
        </w:rPr>
      </w:pPr>
      <w:r w:rsidRPr="00C6169C">
        <w:rPr>
          <w:rFonts w:ascii="Wingdings" w:hAnsi="Wingdings" w:cs="Wingdings"/>
          <w:sz w:val="28"/>
          <w:szCs w:val="28"/>
        </w:rPr>
        <w:lastRenderedPageBreak/>
        <w:t></w:t>
      </w:r>
      <w:r w:rsidRPr="00C6169C">
        <w:rPr>
          <w:rFonts w:ascii="Wingdings" w:hAnsi="Wingdings" w:cs="Wingdings"/>
          <w:sz w:val="28"/>
          <w:szCs w:val="28"/>
        </w:rPr>
        <w:t></w:t>
      </w:r>
      <w:r w:rsidRPr="00C6169C">
        <w:rPr>
          <w:sz w:val="28"/>
          <w:szCs w:val="28"/>
        </w:rPr>
        <w:t xml:space="preserve">спортивно-оздоровительное </w:t>
      </w:r>
    </w:p>
    <w:p w:rsidR="00FB2FE6" w:rsidRPr="00C6169C" w:rsidRDefault="00FB2FE6" w:rsidP="00C6169C">
      <w:pPr>
        <w:pStyle w:val="Default"/>
        <w:rPr>
          <w:rFonts w:ascii="Wingdings" w:hAnsi="Wingdings" w:cs="Wingdings"/>
          <w:sz w:val="28"/>
          <w:szCs w:val="28"/>
        </w:rPr>
      </w:pPr>
      <w:r w:rsidRPr="00C6169C">
        <w:rPr>
          <w:rFonts w:ascii="Wingdings" w:hAnsi="Wingdings" w:cs="Wingdings"/>
          <w:sz w:val="28"/>
          <w:szCs w:val="28"/>
        </w:rPr>
        <w:t></w:t>
      </w:r>
      <w:r w:rsidRPr="00C6169C">
        <w:rPr>
          <w:rFonts w:ascii="Wingdings" w:hAnsi="Wingdings" w:cs="Wingdings"/>
          <w:sz w:val="28"/>
          <w:szCs w:val="28"/>
        </w:rPr>
        <w:t></w:t>
      </w:r>
      <w:proofErr w:type="spellStart"/>
      <w:r w:rsidRPr="00C6169C">
        <w:rPr>
          <w:sz w:val="28"/>
          <w:szCs w:val="28"/>
        </w:rPr>
        <w:t>общеинтеллектуальное</w:t>
      </w:r>
      <w:proofErr w:type="spellEnd"/>
      <w:r w:rsidRPr="00C6169C">
        <w:rPr>
          <w:rFonts w:ascii="Wingdings" w:hAnsi="Wingdings" w:cs="Wingdings"/>
          <w:sz w:val="28"/>
          <w:szCs w:val="28"/>
        </w:rPr>
        <w:t></w:t>
      </w:r>
    </w:p>
    <w:p w:rsidR="00FB2FE6" w:rsidRPr="00C6169C" w:rsidRDefault="00FB2FE6" w:rsidP="00C6169C">
      <w:pPr>
        <w:pStyle w:val="Default"/>
        <w:rPr>
          <w:sz w:val="28"/>
          <w:szCs w:val="28"/>
        </w:rPr>
      </w:pPr>
      <w:r w:rsidRPr="00C6169C">
        <w:rPr>
          <w:rFonts w:ascii="Wingdings" w:hAnsi="Wingdings" w:cs="Wingdings"/>
          <w:sz w:val="28"/>
          <w:szCs w:val="28"/>
        </w:rPr>
        <w:t></w:t>
      </w:r>
      <w:r w:rsidRPr="00C6169C">
        <w:rPr>
          <w:rFonts w:ascii="Wingdings" w:hAnsi="Wingdings" w:cs="Wingdings"/>
          <w:sz w:val="28"/>
          <w:szCs w:val="28"/>
        </w:rPr>
        <w:t></w:t>
      </w:r>
      <w:r w:rsidRPr="00C6169C">
        <w:rPr>
          <w:sz w:val="28"/>
          <w:szCs w:val="28"/>
        </w:rPr>
        <w:t xml:space="preserve">духовно-нравственное, </w:t>
      </w:r>
    </w:p>
    <w:p w:rsidR="00FB2FE6" w:rsidRPr="00C6169C" w:rsidRDefault="00FB2FE6" w:rsidP="00C6169C">
      <w:pPr>
        <w:pStyle w:val="Default"/>
        <w:rPr>
          <w:sz w:val="28"/>
          <w:szCs w:val="28"/>
        </w:rPr>
      </w:pPr>
      <w:r w:rsidRPr="00C6169C">
        <w:rPr>
          <w:rFonts w:ascii="Wingdings" w:hAnsi="Wingdings" w:cs="Wingdings"/>
          <w:sz w:val="28"/>
          <w:szCs w:val="28"/>
        </w:rPr>
        <w:lastRenderedPageBreak/>
        <w:t></w:t>
      </w:r>
      <w:r w:rsidRPr="00C6169C">
        <w:rPr>
          <w:rFonts w:ascii="Wingdings" w:hAnsi="Wingdings" w:cs="Wingdings"/>
          <w:sz w:val="28"/>
          <w:szCs w:val="28"/>
        </w:rPr>
        <w:t></w:t>
      </w:r>
      <w:r w:rsidRPr="00C6169C">
        <w:rPr>
          <w:sz w:val="28"/>
          <w:szCs w:val="28"/>
        </w:rPr>
        <w:t xml:space="preserve">социальное, </w:t>
      </w:r>
    </w:p>
    <w:p w:rsidR="00FB2FE6" w:rsidRPr="00C6169C" w:rsidRDefault="00FB2FE6" w:rsidP="00C6169C">
      <w:pPr>
        <w:pStyle w:val="Default"/>
        <w:rPr>
          <w:sz w:val="28"/>
          <w:szCs w:val="28"/>
        </w:rPr>
      </w:pPr>
      <w:r w:rsidRPr="00C6169C">
        <w:rPr>
          <w:rFonts w:ascii="Wingdings" w:hAnsi="Wingdings" w:cs="Wingdings"/>
          <w:sz w:val="28"/>
          <w:szCs w:val="28"/>
        </w:rPr>
        <w:t></w:t>
      </w:r>
      <w:r w:rsidRPr="00C6169C">
        <w:rPr>
          <w:rFonts w:ascii="Wingdings" w:hAnsi="Wingdings" w:cs="Wingdings"/>
          <w:sz w:val="28"/>
          <w:szCs w:val="28"/>
        </w:rPr>
        <w:t></w:t>
      </w:r>
      <w:r w:rsidRPr="00C6169C">
        <w:rPr>
          <w:sz w:val="28"/>
          <w:szCs w:val="28"/>
        </w:rPr>
        <w:t>общекультурное</w:t>
      </w:r>
    </w:p>
    <w:p w:rsidR="002E54F1" w:rsidRPr="00C6169C" w:rsidRDefault="002E54F1" w:rsidP="00C6169C">
      <w:pPr>
        <w:pStyle w:val="Default"/>
        <w:ind w:firstLine="708"/>
        <w:jc w:val="both"/>
        <w:rPr>
          <w:b/>
          <w:bCs/>
          <w:sz w:val="28"/>
          <w:szCs w:val="28"/>
        </w:rPr>
        <w:sectPr w:rsidR="002E54F1" w:rsidRPr="00C6169C" w:rsidSect="002E54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B2FE6" w:rsidRPr="00C6169C" w:rsidRDefault="00FB2FE6" w:rsidP="00C6169C">
      <w:pPr>
        <w:pStyle w:val="Default"/>
        <w:ind w:firstLine="708"/>
        <w:jc w:val="both"/>
        <w:rPr>
          <w:sz w:val="28"/>
          <w:szCs w:val="28"/>
        </w:rPr>
      </w:pPr>
      <w:r w:rsidRPr="00C6169C">
        <w:rPr>
          <w:b/>
          <w:bCs/>
          <w:sz w:val="28"/>
          <w:szCs w:val="28"/>
        </w:rPr>
        <w:lastRenderedPageBreak/>
        <w:t xml:space="preserve">Спортивно-оздоровительное направление </w:t>
      </w:r>
      <w:r w:rsidRPr="00C6169C">
        <w:rPr>
          <w:sz w:val="28"/>
          <w:szCs w:val="28"/>
        </w:rPr>
        <w:t xml:space="preserve">представлено курсом «Физическая культура» (третий час из обязательной части учебного плана), который реализуется на основе программ внеурочной деятельности  «Юниор», «Спортивные игры», «Старты надежд», «Юный волейболист», </w:t>
      </w:r>
      <w:r w:rsidR="00543888" w:rsidRPr="00C6169C">
        <w:rPr>
          <w:sz w:val="28"/>
          <w:szCs w:val="28"/>
        </w:rPr>
        <w:t xml:space="preserve">«Юный баскетболист», </w:t>
      </w:r>
      <w:r w:rsidRPr="00C6169C">
        <w:rPr>
          <w:sz w:val="28"/>
          <w:szCs w:val="28"/>
        </w:rPr>
        <w:t xml:space="preserve">«Волейбол». Кроме </w:t>
      </w:r>
      <w:r w:rsidR="002775C4">
        <w:rPr>
          <w:sz w:val="28"/>
          <w:szCs w:val="28"/>
        </w:rPr>
        <w:t>этого реализуется курс  «Мир шашек и шахмат</w:t>
      </w:r>
      <w:r w:rsidRPr="00C6169C">
        <w:rPr>
          <w:sz w:val="28"/>
          <w:szCs w:val="28"/>
        </w:rPr>
        <w:t>».</w:t>
      </w:r>
    </w:p>
    <w:p w:rsidR="00FB2FE6" w:rsidRPr="00C6169C" w:rsidRDefault="00FB2FE6" w:rsidP="00C6169C">
      <w:pPr>
        <w:pStyle w:val="Default"/>
        <w:ind w:firstLine="708"/>
        <w:jc w:val="both"/>
        <w:rPr>
          <w:sz w:val="28"/>
          <w:szCs w:val="28"/>
        </w:rPr>
      </w:pPr>
      <w:r w:rsidRPr="00C6169C">
        <w:rPr>
          <w:sz w:val="28"/>
          <w:szCs w:val="28"/>
        </w:rPr>
        <w:t>Направление ориентировано на формирование у детей ценностного отношения к своему здоровью, чувства ответственности за сохранение и укрепление его, понимание важности физической культуры и спорта для здоровья человека</w:t>
      </w:r>
    </w:p>
    <w:p w:rsidR="00FB2FE6" w:rsidRPr="00C6169C" w:rsidRDefault="00FB2FE6" w:rsidP="00C6169C">
      <w:pPr>
        <w:pStyle w:val="Default"/>
        <w:ind w:firstLine="708"/>
        <w:jc w:val="both"/>
        <w:rPr>
          <w:sz w:val="28"/>
          <w:szCs w:val="28"/>
        </w:rPr>
      </w:pPr>
      <w:proofErr w:type="spellStart"/>
      <w:proofErr w:type="gramStart"/>
      <w:r w:rsidRPr="00C6169C">
        <w:rPr>
          <w:b/>
          <w:sz w:val="28"/>
          <w:szCs w:val="28"/>
        </w:rPr>
        <w:t>Общеинтеллектуальное</w:t>
      </w:r>
      <w:proofErr w:type="spellEnd"/>
      <w:r w:rsidRPr="00C6169C">
        <w:rPr>
          <w:b/>
          <w:sz w:val="28"/>
          <w:szCs w:val="28"/>
        </w:rPr>
        <w:t xml:space="preserve"> направление</w:t>
      </w:r>
      <w:r w:rsidRPr="00C6169C">
        <w:rPr>
          <w:sz w:val="28"/>
          <w:szCs w:val="28"/>
        </w:rPr>
        <w:t xml:space="preserve"> представлено курсами «Юный матема</w:t>
      </w:r>
      <w:r w:rsidR="00771BD8">
        <w:rPr>
          <w:sz w:val="28"/>
          <w:szCs w:val="28"/>
        </w:rPr>
        <w:t>тик», «Веселый английский</w:t>
      </w:r>
      <w:r w:rsidR="00543888" w:rsidRPr="00C6169C">
        <w:rPr>
          <w:sz w:val="28"/>
          <w:szCs w:val="28"/>
        </w:rPr>
        <w:t xml:space="preserve">», «Трудности  русского языка», </w:t>
      </w:r>
      <w:r w:rsidR="00771BD8">
        <w:rPr>
          <w:sz w:val="28"/>
          <w:szCs w:val="28"/>
        </w:rPr>
        <w:t>«Мир географии</w:t>
      </w:r>
      <w:r w:rsidRPr="00C6169C">
        <w:rPr>
          <w:sz w:val="28"/>
          <w:szCs w:val="28"/>
        </w:rPr>
        <w:t xml:space="preserve">», «Математика для </w:t>
      </w:r>
      <w:r w:rsidRPr="00C6169C">
        <w:rPr>
          <w:color w:val="auto"/>
          <w:sz w:val="28"/>
          <w:szCs w:val="28"/>
        </w:rPr>
        <w:t>увлеченных</w:t>
      </w:r>
      <w:r w:rsidR="00647131">
        <w:rPr>
          <w:color w:val="auto"/>
          <w:sz w:val="28"/>
          <w:szCs w:val="28"/>
        </w:rPr>
        <w:t>», «В мире информатики</w:t>
      </w:r>
      <w:r w:rsidR="00771BD8">
        <w:rPr>
          <w:color w:val="auto"/>
          <w:sz w:val="28"/>
          <w:szCs w:val="28"/>
        </w:rPr>
        <w:t>», «В мире физики».</w:t>
      </w:r>
      <w:proofErr w:type="gramEnd"/>
      <w:r w:rsidRPr="00C6169C">
        <w:rPr>
          <w:sz w:val="28"/>
          <w:szCs w:val="28"/>
        </w:rPr>
        <w:t xml:space="preserve">  Курсы реализуются для обогащения запаса обучающихся научными понятиями и законами, формированию мировоззрения, функциональной грамотности, знакомства с различными видами человеческой деятельности, возможности раннего выявления интересов и склонностей. Предложенные программы формируют способность к эффективному и нестандартному мышлению, которую дети быстро переносят на другие предметы и используют при решении любых жизненных проблем.</w:t>
      </w:r>
    </w:p>
    <w:p w:rsidR="00FB2FE6" w:rsidRPr="00C6169C" w:rsidRDefault="00FB2FE6" w:rsidP="00C6169C">
      <w:pPr>
        <w:pStyle w:val="Default"/>
        <w:ind w:firstLine="708"/>
        <w:jc w:val="both"/>
        <w:rPr>
          <w:sz w:val="28"/>
          <w:szCs w:val="28"/>
        </w:rPr>
      </w:pPr>
      <w:r w:rsidRPr="00C6169C">
        <w:rPr>
          <w:b/>
          <w:sz w:val="28"/>
          <w:szCs w:val="28"/>
        </w:rPr>
        <w:lastRenderedPageBreak/>
        <w:t>Духовно-нравственное</w:t>
      </w:r>
      <w:r w:rsidR="00543888" w:rsidRPr="00C6169C">
        <w:rPr>
          <w:b/>
          <w:sz w:val="28"/>
          <w:szCs w:val="28"/>
        </w:rPr>
        <w:t xml:space="preserve"> </w:t>
      </w:r>
      <w:r w:rsidRPr="00C6169C">
        <w:rPr>
          <w:b/>
          <w:sz w:val="28"/>
          <w:szCs w:val="28"/>
        </w:rPr>
        <w:t>направление</w:t>
      </w:r>
      <w:r w:rsidRPr="00C6169C">
        <w:rPr>
          <w:sz w:val="28"/>
          <w:szCs w:val="28"/>
        </w:rPr>
        <w:t xml:space="preserve">  представлено курсами «Основы духовно-нравственной культуры народов России», «Зел</w:t>
      </w:r>
      <w:r w:rsidR="00543888" w:rsidRPr="00C6169C">
        <w:rPr>
          <w:sz w:val="28"/>
          <w:szCs w:val="28"/>
        </w:rPr>
        <w:t>е</w:t>
      </w:r>
      <w:r w:rsidR="00771BD8">
        <w:rPr>
          <w:sz w:val="28"/>
          <w:szCs w:val="28"/>
        </w:rPr>
        <w:t>ная лаборатория»</w:t>
      </w:r>
      <w:r w:rsidR="00543888" w:rsidRPr="00C6169C">
        <w:rPr>
          <w:sz w:val="28"/>
          <w:szCs w:val="28"/>
        </w:rPr>
        <w:t xml:space="preserve">, </w:t>
      </w:r>
      <w:r w:rsidRPr="00C6169C">
        <w:rPr>
          <w:sz w:val="28"/>
          <w:szCs w:val="28"/>
        </w:rPr>
        <w:t xml:space="preserve">ориентировано на воспитание патриотических чувств обучающихся, их гражданственности, уважения к правам, свободам и обязанностям человека и нравственных чувств и этического сознания; получение знаний о </w:t>
      </w:r>
      <w:proofErr w:type="gramStart"/>
      <w:r w:rsidRPr="00C6169C">
        <w:rPr>
          <w:sz w:val="28"/>
          <w:szCs w:val="28"/>
        </w:rPr>
        <w:t>прекрасном</w:t>
      </w:r>
      <w:proofErr w:type="gramEnd"/>
      <w:r w:rsidRPr="00C6169C">
        <w:rPr>
          <w:sz w:val="28"/>
          <w:szCs w:val="28"/>
        </w:rPr>
        <w:t>, воспитание умения видеть, чувствовать, понимать и создавать прекрасное.</w:t>
      </w:r>
    </w:p>
    <w:p w:rsidR="00FB2FE6" w:rsidRPr="00C6169C" w:rsidRDefault="00FB2FE6" w:rsidP="00C6169C">
      <w:pPr>
        <w:pStyle w:val="Default"/>
        <w:ind w:firstLine="708"/>
        <w:jc w:val="both"/>
        <w:rPr>
          <w:sz w:val="28"/>
          <w:szCs w:val="28"/>
        </w:rPr>
      </w:pPr>
      <w:r w:rsidRPr="00C6169C">
        <w:rPr>
          <w:b/>
          <w:sz w:val="28"/>
          <w:szCs w:val="28"/>
        </w:rPr>
        <w:t>Социальное направление</w:t>
      </w:r>
      <w:r w:rsidRPr="00C6169C">
        <w:rPr>
          <w:sz w:val="28"/>
          <w:szCs w:val="28"/>
        </w:rPr>
        <w:t xml:space="preserve">  представлено курсами </w:t>
      </w:r>
      <w:r w:rsidR="00771BD8">
        <w:rPr>
          <w:sz w:val="28"/>
          <w:szCs w:val="28"/>
        </w:rPr>
        <w:t>«Мы начинаем КВН</w:t>
      </w:r>
      <w:r w:rsidR="00543888" w:rsidRPr="00C6169C">
        <w:rPr>
          <w:sz w:val="28"/>
          <w:szCs w:val="28"/>
        </w:rPr>
        <w:t>», «</w:t>
      </w:r>
      <w:proofErr w:type="spellStart"/>
      <w:r w:rsidR="00543888" w:rsidRPr="00C6169C">
        <w:rPr>
          <w:sz w:val="28"/>
          <w:szCs w:val="28"/>
        </w:rPr>
        <w:t>Семьеведение</w:t>
      </w:r>
      <w:proofErr w:type="spellEnd"/>
      <w:r w:rsidR="00543888" w:rsidRPr="00C6169C">
        <w:rPr>
          <w:sz w:val="28"/>
          <w:szCs w:val="28"/>
        </w:rPr>
        <w:t>», «Основы финансовой грамотности», «Финансовая грамотность. Цифровой мир».</w:t>
      </w:r>
      <w:r w:rsidR="00771BD8">
        <w:rPr>
          <w:sz w:val="28"/>
          <w:szCs w:val="28"/>
        </w:rPr>
        <w:t xml:space="preserve"> </w:t>
      </w:r>
      <w:r w:rsidR="00771BD8">
        <w:rPr>
          <w:color w:val="auto"/>
          <w:sz w:val="28"/>
          <w:szCs w:val="28"/>
        </w:rPr>
        <w:t>Целью курса «Мы начинаем КВН</w:t>
      </w:r>
      <w:r w:rsidR="00C35593">
        <w:rPr>
          <w:color w:val="auto"/>
          <w:sz w:val="28"/>
          <w:szCs w:val="28"/>
        </w:rPr>
        <w:t>»</w:t>
      </w:r>
      <w:r w:rsidRPr="00C6169C">
        <w:rPr>
          <w:color w:val="auto"/>
          <w:sz w:val="28"/>
          <w:szCs w:val="28"/>
        </w:rPr>
        <w:t xml:space="preserve"> является </w:t>
      </w:r>
      <w:r w:rsidR="00771BD8" w:rsidRPr="00771BD8">
        <w:rPr>
          <w:color w:val="auto"/>
          <w:sz w:val="28"/>
          <w:szCs w:val="28"/>
          <w:shd w:val="clear" w:color="auto" w:fill="FFFFFF"/>
        </w:rPr>
        <w:t>формирование интереса к организации и проведению </w:t>
      </w:r>
      <w:r w:rsidR="00771BD8" w:rsidRPr="00771BD8">
        <w:rPr>
          <w:bCs/>
          <w:color w:val="auto"/>
          <w:sz w:val="28"/>
          <w:szCs w:val="28"/>
          <w:shd w:val="clear" w:color="auto" w:fill="FFFFFF"/>
        </w:rPr>
        <w:t>КВН</w:t>
      </w:r>
      <w:r w:rsidR="00771BD8">
        <w:rPr>
          <w:color w:val="auto"/>
          <w:sz w:val="28"/>
          <w:szCs w:val="28"/>
          <w:shd w:val="clear" w:color="auto" w:fill="FFFFFF"/>
        </w:rPr>
        <w:t>, с</w:t>
      </w:r>
      <w:r w:rsidR="00771BD8" w:rsidRPr="00771BD8">
        <w:rPr>
          <w:color w:val="auto"/>
          <w:sz w:val="28"/>
          <w:szCs w:val="28"/>
          <w:shd w:val="clear" w:color="auto" w:fill="FFFFFF"/>
        </w:rPr>
        <w:t>плочение команды, создание комфо</w:t>
      </w:r>
      <w:r w:rsidR="00771BD8">
        <w:rPr>
          <w:color w:val="auto"/>
          <w:sz w:val="28"/>
          <w:szCs w:val="28"/>
          <w:shd w:val="clear" w:color="auto" w:fill="FFFFFF"/>
        </w:rPr>
        <w:t xml:space="preserve">ртной обстановки в коллективе; </w:t>
      </w:r>
      <w:r w:rsidR="00771BD8" w:rsidRPr="00771BD8">
        <w:rPr>
          <w:color w:val="auto"/>
          <w:sz w:val="28"/>
          <w:szCs w:val="28"/>
          <w:shd w:val="clear" w:color="auto" w:fill="FFFFFF"/>
        </w:rPr>
        <w:t xml:space="preserve"> формирование понятий об охране труда, санитарии, гигиене и пожарной безопасности, социальная адаптация детей в результате совместной деятельности.</w:t>
      </w:r>
    </w:p>
    <w:p w:rsidR="00543888" w:rsidRPr="00C6169C" w:rsidRDefault="00FB2FE6" w:rsidP="00C61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C6169C">
        <w:rPr>
          <w:rFonts w:ascii="Times New Roman" w:hAnsi="Times New Roman" w:cs="Times New Roman"/>
          <w:sz w:val="28"/>
          <w:szCs w:val="28"/>
        </w:rPr>
        <w:t xml:space="preserve">Целью курса </w:t>
      </w:r>
      <w:r w:rsidR="00543888" w:rsidRPr="00C6169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3888" w:rsidRPr="00C6169C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="00543888" w:rsidRPr="00C6169C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543888" w:rsidRPr="00C6169C">
        <w:rPr>
          <w:rFonts w:ascii="Times New Roman" w:hAnsi="Times New Roman" w:cs="Times New Roman"/>
          <w:sz w:val="28"/>
          <w:szCs w:val="28"/>
          <w:highlight w:val="white"/>
        </w:rPr>
        <w:t>формирование  у обучающихся системы социальных представлений о закономерностях и жизненных ценностях, необходимых для  функционирования институтов брака и семьи в современном российском обществе в условиях его трансформации и глобализации.</w:t>
      </w:r>
    </w:p>
    <w:p w:rsidR="00FD2E78" w:rsidRPr="00C6169C" w:rsidRDefault="00771BD8" w:rsidP="00771BD8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Целью курса</w:t>
      </w:r>
      <w:r w:rsidR="00FD2E78" w:rsidRPr="00C6169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Основы финансовой грамотности» </w:t>
      </w:r>
      <w:r w:rsidR="00FD2E78" w:rsidRPr="00C6169C">
        <w:rPr>
          <w:sz w:val="28"/>
          <w:szCs w:val="28"/>
        </w:rPr>
        <w:t xml:space="preserve">является </w:t>
      </w:r>
      <w:r w:rsidR="00FD2E78" w:rsidRPr="00C6169C">
        <w:rPr>
          <w:rStyle w:val="c0"/>
          <w:color w:val="000000"/>
          <w:sz w:val="28"/>
          <w:szCs w:val="28"/>
        </w:rPr>
        <w:t>формирование базового уровня финансовой грамотности, необходимого для ориентации и социальной адаптации учащихся к происходящим изменениям в жизни, а так же к профессиональной ориентации выпускников;</w:t>
      </w:r>
    </w:p>
    <w:p w:rsidR="00FB2FE6" w:rsidRPr="00C6169C" w:rsidRDefault="00FB2FE6" w:rsidP="00C6169C">
      <w:pPr>
        <w:pStyle w:val="Default"/>
        <w:ind w:firstLine="708"/>
        <w:jc w:val="both"/>
        <w:rPr>
          <w:sz w:val="28"/>
          <w:szCs w:val="28"/>
        </w:rPr>
      </w:pPr>
      <w:r w:rsidRPr="00C6169C">
        <w:rPr>
          <w:b/>
          <w:sz w:val="28"/>
          <w:szCs w:val="28"/>
        </w:rPr>
        <w:t>Общекультурное</w:t>
      </w:r>
      <w:r w:rsidR="00F41363" w:rsidRPr="00C6169C">
        <w:rPr>
          <w:b/>
          <w:sz w:val="28"/>
          <w:szCs w:val="28"/>
        </w:rPr>
        <w:t xml:space="preserve"> </w:t>
      </w:r>
      <w:r w:rsidRPr="00C6169C">
        <w:rPr>
          <w:b/>
          <w:sz w:val="28"/>
          <w:szCs w:val="28"/>
        </w:rPr>
        <w:t>направление</w:t>
      </w:r>
      <w:r w:rsidR="00F41363" w:rsidRPr="00C6169C">
        <w:rPr>
          <w:sz w:val="28"/>
          <w:szCs w:val="28"/>
        </w:rPr>
        <w:t xml:space="preserve">  представлено курсом</w:t>
      </w:r>
      <w:r w:rsidRPr="00C6169C">
        <w:rPr>
          <w:sz w:val="28"/>
          <w:szCs w:val="28"/>
        </w:rPr>
        <w:t xml:space="preserve"> «Я учу башкирский язык</w:t>
      </w:r>
      <w:r w:rsidR="00F41363" w:rsidRPr="00C6169C">
        <w:rPr>
          <w:sz w:val="28"/>
          <w:szCs w:val="28"/>
        </w:rPr>
        <w:t xml:space="preserve">». </w:t>
      </w:r>
      <w:r w:rsidRPr="00C6169C">
        <w:rPr>
          <w:sz w:val="28"/>
          <w:szCs w:val="28"/>
        </w:rPr>
        <w:t>Курс</w:t>
      </w:r>
      <w:r w:rsidR="00F41363" w:rsidRPr="00C6169C">
        <w:rPr>
          <w:sz w:val="28"/>
          <w:szCs w:val="28"/>
        </w:rPr>
        <w:t xml:space="preserve"> </w:t>
      </w:r>
      <w:r w:rsidRPr="00C6169C">
        <w:rPr>
          <w:sz w:val="28"/>
          <w:szCs w:val="28"/>
        </w:rPr>
        <w:t>«Я учу башкирский язык» направлен на воспитание гражданственности и патриотизма, сознательного отношения к языку как явлению культуры, основному средству общения и получения знаний.</w:t>
      </w: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6169C">
      <w:pPr>
        <w:pStyle w:val="Default"/>
        <w:jc w:val="center"/>
        <w:rPr>
          <w:b/>
          <w:bCs/>
          <w:sz w:val="28"/>
          <w:szCs w:val="28"/>
        </w:rPr>
      </w:pPr>
    </w:p>
    <w:p w:rsidR="00C6169C" w:rsidRDefault="00C6169C" w:rsidP="00C44786">
      <w:pPr>
        <w:pStyle w:val="Default"/>
        <w:rPr>
          <w:b/>
          <w:bCs/>
          <w:sz w:val="28"/>
          <w:szCs w:val="28"/>
        </w:rPr>
      </w:pPr>
    </w:p>
    <w:p w:rsidR="00FB2FE6" w:rsidRPr="00C6169C" w:rsidRDefault="00FB2FE6" w:rsidP="00C6169C">
      <w:pPr>
        <w:pStyle w:val="Default"/>
        <w:jc w:val="center"/>
        <w:rPr>
          <w:sz w:val="28"/>
          <w:szCs w:val="28"/>
        </w:rPr>
      </w:pPr>
      <w:r w:rsidRPr="00C6169C">
        <w:rPr>
          <w:b/>
          <w:bCs/>
          <w:sz w:val="28"/>
          <w:szCs w:val="28"/>
        </w:rPr>
        <w:lastRenderedPageBreak/>
        <w:t>План внеурочной деятельности основного общего образования</w:t>
      </w:r>
    </w:p>
    <w:p w:rsidR="00FB2FE6" w:rsidRDefault="00FB2FE6" w:rsidP="00C6169C">
      <w:pPr>
        <w:pStyle w:val="Default"/>
        <w:jc w:val="center"/>
        <w:rPr>
          <w:b/>
          <w:bCs/>
          <w:sz w:val="28"/>
          <w:szCs w:val="28"/>
        </w:rPr>
      </w:pPr>
      <w:r w:rsidRPr="00C6169C">
        <w:rPr>
          <w:b/>
          <w:bCs/>
          <w:sz w:val="28"/>
          <w:szCs w:val="28"/>
        </w:rPr>
        <w:t>5-9 классов (</w:t>
      </w:r>
      <w:proofErr w:type="gramStart"/>
      <w:r w:rsidRPr="00C6169C">
        <w:rPr>
          <w:b/>
          <w:bCs/>
          <w:sz w:val="28"/>
          <w:szCs w:val="28"/>
        </w:rPr>
        <w:t>недельный</w:t>
      </w:r>
      <w:proofErr w:type="gramEnd"/>
      <w:r w:rsidRPr="00C6169C">
        <w:rPr>
          <w:b/>
          <w:bCs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95"/>
        <w:gridCol w:w="804"/>
        <w:gridCol w:w="804"/>
        <w:gridCol w:w="804"/>
        <w:gridCol w:w="804"/>
        <w:gridCol w:w="804"/>
        <w:gridCol w:w="821"/>
      </w:tblGrid>
      <w:tr w:rsidR="00D246B1" w:rsidRPr="00C6169C" w:rsidTr="00D246B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название курса/занятий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 w:rsidR="00D63411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D246B1" w:rsidRDefault="00D246B1" w:rsidP="00D2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</w:tr>
      <w:tr w:rsidR="00D246B1" w:rsidRPr="00C6169C" w:rsidTr="00D246B1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D246B1" w:rsidRDefault="00D246B1" w:rsidP="00D2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D246B1" w:rsidRDefault="00D246B1" w:rsidP="00D2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D246B1" w:rsidRDefault="00D246B1" w:rsidP="00D2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D246B1" w:rsidRDefault="00D246B1" w:rsidP="00D2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D246B1" w:rsidRDefault="00D246B1" w:rsidP="00D2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6B1" w:rsidRPr="00C6169C" w:rsidTr="00D246B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спортивно-</w:t>
            </w: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оздоровитель</w:t>
            </w:r>
            <w:proofErr w:type="spellEnd"/>
            <w:r w:rsidR="00771B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«Юниор»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6B1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«Юный волейболист»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«Старты надежд»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шашек и шахмат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D246B1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«Юный баскетболист»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D28" w:rsidRPr="00C6169C" w:rsidTr="00D246B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«Юный математик»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D28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«Веселый английский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D28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«Трудности русского языка»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D28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информатики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D28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 для </w:t>
            </w:r>
            <w:proofErr w:type="gram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увлеченных</w:t>
            </w:r>
            <w:proofErr w:type="gram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D28" w:rsidRPr="00C6169C" w:rsidTr="002C10D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физики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7D28" w:rsidRPr="00C6169C" w:rsidTr="00D246B1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28" w:rsidRPr="00C6169C" w:rsidRDefault="00A07D28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географии»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D246B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6B1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46B1" w:rsidRPr="00C6169C" w:rsidRDefault="00D246B1" w:rsidP="00D24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«Зеленая лаборатория»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D246B1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начинаем КВН</w:t>
            </w:r>
            <w:r w:rsidR="00D246B1"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D246B1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«Основы финансовой грамотности»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D246B1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07D28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6B1" w:rsidRPr="00C6169C" w:rsidTr="00D246B1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«Я учу башкирский язык»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6B1" w:rsidRPr="00C6169C" w:rsidTr="00A07D2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1" w:rsidRPr="00C6169C" w:rsidRDefault="00D246B1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D246B1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1" w:rsidRPr="00C6169C" w:rsidRDefault="00A07D28" w:rsidP="00D246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FB2FE6" w:rsidRPr="00C6169C" w:rsidRDefault="00FB2FE6" w:rsidP="00C6169C">
      <w:pPr>
        <w:pStyle w:val="Default"/>
        <w:jc w:val="center"/>
        <w:rPr>
          <w:sz w:val="28"/>
          <w:szCs w:val="28"/>
        </w:rPr>
      </w:pPr>
      <w:r w:rsidRPr="00C6169C">
        <w:rPr>
          <w:b/>
          <w:bCs/>
          <w:sz w:val="28"/>
          <w:szCs w:val="28"/>
        </w:rPr>
        <w:lastRenderedPageBreak/>
        <w:t>План внеурочной деятельности основного общего образования</w:t>
      </w:r>
    </w:p>
    <w:p w:rsidR="00FB2FE6" w:rsidRPr="00C6169C" w:rsidRDefault="00FB2FE6" w:rsidP="00C6169C">
      <w:pPr>
        <w:pStyle w:val="Default"/>
        <w:jc w:val="center"/>
        <w:rPr>
          <w:sz w:val="28"/>
          <w:szCs w:val="28"/>
        </w:rPr>
      </w:pPr>
      <w:r w:rsidRPr="00C6169C">
        <w:rPr>
          <w:b/>
          <w:bCs/>
          <w:sz w:val="28"/>
          <w:szCs w:val="28"/>
        </w:rPr>
        <w:t>5-9 классов (</w:t>
      </w:r>
      <w:proofErr w:type="gramStart"/>
      <w:r w:rsidRPr="00C6169C">
        <w:rPr>
          <w:b/>
          <w:bCs/>
          <w:sz w:val="28"/>
          <w:szCs w:val="28"/>
        </w:rPr>
        <w:t>годовой</w:t>
      </w:r>
      <w:proofErr w:type="gramEnd"/>
      <w:r w:rsidRPr="00C6169C">
        <w:rPr>
          <w:b/>
          <w:bCs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95"/>
        <w:gridCol w:w="804"/>
        <w:gridCol w:w="804"/>
        <w:gridCol w:w="804"/>
        <w:gridCol w:w="804"/>
        <w:gridCol w:w="804"/>
        <w:gridCol w:w="821"/>
      </w:tblGrid>
      <w:tr w:rsidR="00A07D28" w:rsidRPr="00D246B1" w:rsidTr="004F650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название курса/занятий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D246B1" w:rsidRDefault="00A07D28" w:rsidP="004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итого часов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D246B1" w:rsidRDefault="00A07D28" w:rsidP="004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D246B1" w:rsidRDefault="00A07D28" w:rsidP="004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D246B1" w:rsidRDefault="00A07D28" w:rsidP="004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D246B1" w:rsidRDefault="00A07D28" w:rsidP="004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D246B1" w:rsidRDefault="00A07D28" w:rsidP="004F6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B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28" w:rsidRPr="00C6169C" w:rsidTr="004F650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спортивно-</w:t>
            </w: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оздоровитель</w:t>
            </w:r>
            <w:proofErr w:type="spellEnd"/>
            <w:r w:rsidR="00771B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«Юниор»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«Юный волейболист»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«Старты надежд»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шашек и шахмат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«Юный баскетболист»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7D28" w:rsidRPr="00C6169C" w:rsidTr="004F650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«Юный математик»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«Веселый английский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«Трудности русского языка»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информатики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«Математика для </w:t>
            </w:r>
            <w:proofErr w:type="gram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увлеченных</w:t>
            </w:r>
            <w:proofErr w:type="gram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мире физики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географии»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A07D28" w:rsidRPr="00C6169C" w:rsidTr="004F650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духовно-нравственное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«Зеленая лаборатория»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начинаем КВН</w:t>
            </w: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«Основы финансовой грамотности»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Семьеведение</w:t>
            </w:r>
            <w:proofErr w:type="spellEnd"/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28" w:rsidRPr="00C6169C" w:rsidTr="004F650C"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D63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«Я учу башкирский язык»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07D28" w:rsidRPr="00C6169C" w:rsidTr="004F650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D28" w:rsidRPr="00C6169C" w:rsidRDefault="00A07D28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A07D28" w:rsidP="004F6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8" w:rsidRPr="00C6169C" w:rsidRDefault="00D63411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</w:tr>
    </w:tbl>
    <w:p w:rsidR="006E48C7" w:rsidRDefault="006E48C7" w:rsidP="00A07D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6E48C7" w:rsidRDefault="006E48C7" w:rsidP="006E48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ПЛАНУ ВНЕУРОЧНОЙ ДЕЯТЕЛЬНОСТИ В СООТВЕСТВИИ С ФГОС СРЕДНЕГО  ОБЩЕГО ОБРАЗОВАНИЯ</w:t>
      </w:r>
    </w:p>
    <w:p w:rsidR="00C44786" w:rsidRPr="00C44786" w:rsidRDefault="00C6169C" w:rsidP="00C44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786">
        <w:rPr>
          <w:rFonts w:ascii="Times New Roman" w:hAnsi="Times New Roman" w:cs="Times New Roman"/>
          <w:b/>
          <w:sz w:val="28"/>
          <w:szCs w:val="28"/>
        </w:rPr>
        <w:t>Нормативная база</w:t>
      </w:r>
    </w:p>
    <w:p w:rsidR="00C44786" w:rsidRDefault="006E48C7" w:rsidP="00C44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786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разработан с учетом требований следующих нормативных документов: </w:t>
      </w:r>
    </w:p>
    <w:p w:rsidR="00C44786" w:rsidRDefault="006E48C7" w:rsidP="00C44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786">
        <w:rPr>
          <w:rFonts w:ascii="Times New Roman" w:hAnsi="Times New Roman" w:cs="Times New Roman"/>
          <w:sz w:val="28"/>
          <w:szCs w:val="28"/>
        </w:rPr>
        <w:t xml:space="preserve">• Федерального Закона от 29.12.2012 № 273-ФЗ «Об образовании в Российской Федерации»; </w:t>
      </w:r>
    </w:p>
    <w:p w:rsidR="00FB2FE6" w:rsidRPr="00C44786" w:rsidRDefault="006E48C7" w:rsidP="00C44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4786">
        <w:rPr>
          <w:rFonts w:ascii="Times New Roman" w:hAnsi="Times New Roman" w:cs="Times New Roman"/>
          <w:sz w:val="28"/>
          <w:szCs w:val="28"/>
        </w:rPr>
        <w:t>•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№413 (ред. От 29.06.2017) (далее ФГОС СОО)</w:t>
      </w:r>
    </w:p>
    <w:p w:rsidR="00C44786" w:rsidRPr="00C6169C" w:rsidRDefault="00C44786" w:rsidP="008946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-Письмом </w:t>
      </w:r>
      <w:proofErr w:type="spellStart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от 18.08.2017 N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C44786" w:rsidRPr="00C6169C" w:rsidRDefault="00C44786" w:rsidP="0089463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Уставом муниципального бюджетного общеобразовательного учреждения </w:t>
      </w: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средняя общеобразовательная школа с. </w:t>
      </w:r>
      <w:proofErr w:type="spellStart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Емаши</w:t>
      </w:r>
      <w:proofErr w:type="spellEnd"/>
    </w:p>
    <w:p w:rsidR="00C44786" w:rsidRPr="00C6169C" w:rsidRDefault="00C44786" w:rsidP="0089463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Основной образовательной программ</w:t>
      </w:r>
      <w:proofErr w:type="gramStart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 ООО</w:t>
      </w:r>
      <w:proofErr w:type="gramEnd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МБОУ СОШ с. </w:t>
      </w:r>
      <w:proofErr w:type="spellStart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Емаши</w:t>
      </w:r>
      <w:proofErr w:type="spellEnd"/>
    </w:p>
    <w:p w:rsidR="00C44786" w:rsidRPr="00C6169C" w:rsidRDefault="00C44786" w:rsidP="0089463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C6169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Положением об организации внеурочной деятельности обучающихся в классах, работающих в условиях ФГОС.</w:t>
      </w:r>
      <w:proofErr w:type="gramEnd"/>
    </w:p>
    <w:p w:rsidR="002339E3" w:rsidRPr="002339E3" w:rsidRDefault="002339E3" w:rsidP="0089463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9E3">
        <w:rPr>
          <w:rFonts w:ascii="Times New Roman" w:hAnsi="Times New Roman" w:cs="Times New Roman"/>
          <w:sz w:val="28"/>
          <w:szCs w:val="28"/>
        </w:rPr>
        <w:t>Под внеурочной деятельностью при реализации ФГОС  СОО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среднего общего образования.</w:t>
      </w:r>
      <w:proofErr w:type="gramEnd"/>
      <w:r w:rsidRPr="002339E3">
        <w:rPr>
          <w:rFonts w:ascii="Times New Roman" w:hAnsi="Times New Roman" w:cs="Times New Roman"/>
          <w:sz w:val="28"/>
          <w:szCs w:val="28"/>
        </w:rPr>
        <w:t xml:space="preserve">  Цель внеурочной деятельности: обеспечение достижения </w:t>
      </w:r>
      <w:proofErr w:type="gramStart"/>
      <w:r w:rsidRPr="002339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339E3">
        <w:rPr>
          <w:rFonts w:ascii="Times New Roman" w:hAnsi="Times New Roman" w:cs="Times New Roman"/>
          <w:sz w:val="28"/>
          <w:szCs w:val="28"/>
        </w:rPr>
        <w:t xml:space="preserve"> планируемых результатов освоения основной образовательной программы за счёт расширения информационной, предметной, культурной среды, в которой происходит образовательная деятельность, повышения гибкости её организации. </w:t>
      </w:r>
    </w:p>
    <w:p w:rsidR="00FB2FE6" w:rsidRPr="00967F7F" w:rsidRDefault="00967F7F" w:rsidP="008946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F7F">
        <w:rPr>
          <w:rFonts w:ascii="Times New Roman" w:hAnsi="Times New Roman" w:cs="Times New Roman"/>
          <w:sz w:val="28"/>
          <w:szCs w:val="28"/>
        </w:rPr>
        <w:t>План внеурочной деятельности в 10</w:t>
      </w:r>
      <w:r w:rsidR="00771BD8">
        <w:rPr>
          <w:rFonts w:ascii="Times New Roman" w:hAnsi="Times New Roman" w:cs="Times New Roman"/>
          <w:sz w:val="28"/>
          <w:szCs w:val="28"/>
        </w:rPr>
        <w:t>-11  классах</w:t>
      </w:r>
      <w:r w:rsidRPr="00967F7F">
        <w:rPr>
          <w:rFonts w:ascii="Times New Roman" w:hAnsi="Times New Roman" w:cs="Times New Roman"/>
          <w:sz w:val="28"/>
          <w:szCs w:val="28"/>
        </w:rPr>
        <w:t xml:space="preserve"> обеспечивает достижение планируемых результатов усвоения </w:t>
      </w:r>
      <w:proofErr w:type="gramStart"/>
      <w:r w:rsidRPr="00967F7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67F7F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ФГОС СОО и отражает запросы участников образовательного процесса.</w:t>
      </w:r>
    </w:p>
    <w:p w:rsidR="00967F7F" w:rsidRPr="00967F7F" w:rsidRDefault="00967F7F" w:rsidP="0089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7F">
        <w:rPr>
          <w:rFonts w:ascii="Times New Roman" w:hAnsi="Times New Roman" w:cs="Times New Roman"/>
          <w:sz w:val="28"/>
          <w:szCs w:val="28"/>
        </w:rPr>
        <w:t xml:space="preserve">Приоритетами при формировании плана  внеурочной деятельности  являются: </w:t>
      </w:r>
    </w:p>
    <w:p w:rsidR="00967F7F" w:rsidRPr="00967F7F" w:rsidRDefault="00967F7F" w:rsidP="0089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7F">
        <w:rPr>
          <w:rFonts w:ascii="Times New Roman" w:hAnsi="Times New Roman" w:cs="Times New Roman"/>
          <w:sz w:val="28"/>
          <w:szCs w:val="28"/>
        </w:rPr>
        <w:t xml:space="preserve">- план внеурочной деятельности является одним из  основных организационных механизмов реализации основной образовательной программы общего образования; </w:t>
      </w:r>
    </w:p>
    <w:p w:rsidR="00967F7F" w:rsidRPr="00967F7F" w:rsidRDefault="00967F7F" w:rsidP="0089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7F">
        <w:rPr>
          <w:rFonts w:ascii="Times New Roman" w:hAnsi="Times New Roman" w:cs="Times New Roman"/>
          <w:sz w:val="28"/>
          <w:szCs w:val="28"/>
        </w:rPr>
        <w:t xml:space="preserve">-  план внеурочной деятельности обеспечивает учёт индивидуальных особенностей и </w:t>
      </w:r>
      <w:proofErr w:type="gramStart"/>
      <w:r w:rsidRPr="00967F7F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967F7F">
        <w:rPr>
          <w:rFonts w:ascii="Times New Roman" w:hAnsi="Times New Roman" w:cs="Times New Roman"/>
          <w:sz w:val="28"/>
          <w:szCs w:val="28"/>
        </w:rPr>
        <w:t xml:space="preserve"> обучающихся через организацию внеурочной деятельности; </w:t>
      </w:r>
    </w:p>
    <w:p w:rsidR="00967F7F" w:rsidRPr="00967F7F" w:rsidRDefault="00967F7F" w:rsidP="0089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7F">
        <w:rPr>
          <w:rFonts w:ascii="Times New Roman" w:hAnsi="Times New Roman" w:cs="Times New Roman"/>
          <w:sz w:val="28"/>
          <w:szCs w:val="28"/>
        </w:rPr>
        <w:lastRenderedPageBreak/>
        <w:t xml:space="preserve">-внеурочная деятельность соответствует целям, принципам, ценностям, отражённым  и основной образовательной программе общего образования; </w:t>
      </w:r>
    </w:p>
    <w:p w:rsidR="00967F7F" w:rsidRDefault="00967F7F" w:rsidP="0089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7F">
        <w:rPr>
          <w:rFonts w:ascii="Times New Roman" w:hAnsi="Times New Roman" w:cs="Times New Roman"/>
          <w:sz w:val="28"/>
          <w:szCs w:val="28"/>
        </w:rPr>
        <w:t xml:space="preserve">-  внеурочная деятельность организуется по направлениям развития </w:t>
      </w:r>
      <w:proofErr w:type="gramStart"/>
      <w:r w:rsidRPr="00967F7F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967F7F">
        <w:rPr>
          <w:rFonts w:ascii="Times New Roman" w:hAnsi="Times New Roman" w:cs="Times New Roman"/>
          <w:sz w:val="28"/>
          <w:szCs w:val="28"/>
        </w:rPr>
        <w:t xml:space="preserve"> по выбору обучающегося и с согласия его родителей (законных</w:t>
      </w:r>
      <w:r w:rsidR="00340B79">
        <w:rPr>
          <w:rFonts w:ascii="Times New Roman" w:hAnsi="Times New Roman" w:cs="Times New Roman"/>
          <w:sz w:val="28"/>
          <w:szCs w:val="28"/>
        </w:rPr>
        <w:t xml:space="preserve"> представителей): спортивно-</w:t>
      </w:r>
      <w:r w:rsidRPr="00967F7F">
        <w:rPr>
          <w:rFonts w:ascii="Times New Roman" w:hAnsi="Times New Roman" w:cs="Times New Roman"/>
          <w:sz w:val="28"/>
          <w:szCs w:val="28"/>
        </w:rPr>
        <w:t xml:space="preserve">оздоровительное, духовно – нравственное, социальное, </w:t>
      </w:r>
      <w:proofErr w:type="spellStart"/>
      <w:r w:rsidRPr="00967F7F">
        <w:rPr>
          <w:rFonts w:ascii="Times New Roman" w:hAnsi="Times New Roman" w:cs="Times New Roman"/>
          <w:sz w:val="28"/>
          <w:szCs w:val="28"/>
        </w:rPr>
        <w:t>общеи</w:t>
      </w:r>
      <w:r w:rsidR="00340B79">
        <w:rPr>
          <w:rFonts w:ascii="Times New Roman" w:hAnsi="Times New Roman" w:cs="Times New Roman"/>
          <w:sz w:val="28"/>
          <w:szCs w:val="28"/>
        </w:rPr>
        <w:t>нтеллектуальное</w:t>
      </w:r>
      <w:proofErr w:type="spellEnd"/>
      <w:r w:rsidR="00340B79">
        <w:rPr>
          <w:rFonts w:ascii="Times New Roman" w:hAnsi="Times New Roman" w:cs="Times New Roman"/>
          <w:sz w:val="28"/>
          <w:szCs w:val="28"/>
        </w:rPr>
        <w:t>, общекультурное.</w:t>
      </w:r>
    </w:p>
    <w:p w:rsidR="00340B79" w:rsidRPr="00340B79" w:rsidRDefault="00340B79" w:rsidP="0089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4636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Спортивно-оздоровительное направление </w:t>
      </w:r>
      <w:r w:rsidRPr="00894636">
        <w:rPr>
          <w:rFonts w:ascii="Times New Roman" w:hAnsi="Times New Roman" w:cs="Times New Roman"/>
          <w:sz w:val="28"/>
          <w:szCs w:val="28"/>
        </w:rPr>
        <w:t>представлено курсом «Физическая культура» (третий час из обязательной части учебного плана), который реализуется на основе программы внеурочной деятельности  «Волейбол»</w:t>
      </w:r>
      <w:r w:rsidR="00771BD8">
        <w:rPr>
          <w:rFonts w:ascii="Times New Roman" w:hAnsi="Times New Roman" w:cs="Times New Roman"/>
          <w:sz w:val="28"/>
          <w:szCs w:val="28"/>
        </w:rPr>
        <w:t>, «Общая физическая подготовка»</w:t>
      </w:r>
      <w:r w:rsidRPr="00894636">
        <w:rPr>
          <w:rFonts w:ascii="Times New Roman" w:hAnsi="Times New Roman" w:cs="Times New Roman"/>
          <w:sz w:val="28"/>
          <w:szCs w:val="28"/>
        </w:rPr>
        <w:t>.</w:t>
      </w:r>
      <w:r w:rsidRPr="00894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задачи курса </w:t>
      </w:r>
      <w:r w:rsidRPr="0034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здорового и безопасного образа жизни;</w:t>
      </w:r>
      <w:r w:rsidRP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оптимальных двигательных режимов для детей с учетом их</w:t>
      </w:r>
      <w:r w:rsidRP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возрастных, психологических и иных особенностей;</w:t>
      </w:r>
      <w:r w:rsidRP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потребности в занятиях физической культурой и спортом.</w:t>
      </w:r>
    </w:p>
    <w:p w:rsidR="00894636" w:rsidRPr="00894636" w:rsidRDefault="00340B79" w:rsidP="008946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4636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Pr="00894636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Pr="00894636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771BD8">
        <w:rPr>
          <w:rFonts w:ascii="Times New Roman" w:hAnsi="Times New Roman" w:cs="Times New Roman"/>
          <w:sz w:val="28"/>
          <w:szCs w:val="28"/>
        </w:rPr>
        <w:t>тавлено курсами «Интеллектуал», «Максимум</w:t>
      </w:r>
      <w:r w:rsidRPr="00894636">
        <w:rPr>
          <w:rFonts w:ascii="Times New Roman" w:hAnsi="Times New Roman" w:cs="Times New Roman"/>
          <w:sz w:val="28"/>
          <w:szCs w:val="28"/>
        </w:rPr>
        <w:t>»,</w:t>
      </w:r>
      <w:r w:rsidR="00894636">
        <w:rPr>
          <w:rFonts w:ascii="Times New Roman" w:hAnsi="Times New Roman" w:cs="Times New Roman"/>
          <w:sz w:val="28"/>
          <w:szCs w:val="28"/>
        </w:rPr>
        <w:t xml:space="preserve"> «</w:t>
      </w:r>
      <w:r w:rsidR="00771BD8">
        <w:rPr>
          <w:rFonts w:ascii="Times New Roman" w:hAnsi="Times New Roman" w:cs="Times New Roman"/>
          <w:sz w:val="28"/>
          <w:szCs w:val="28"/>
        </w:rPr>
        <w:t>Биология для увлеченных</w:t>
      </w:r>
      <w:r w:rsidRPr="00894636">
        <w:rPr>
          <w:rFonts w:ascii="Times New Roman" w:hAnsi="Times New Roman" w:cs="Times New Roman"/>
          <w:sz w:val="28"/>
          <w:szCs w:val="28"/>
        </w:rPr>
        <w:t>»</w:t>
      </w:r>
      <w:r w:rsidR="00771BD8">
        <w:rPr>
          <w:rFonts w:ascii="Times New Roman" w:hAnsi="Times New Roman" w:cs="Times New Roman"/>
          <w:sz w:val="28"/>
          <w:szCs w:val="28"/>
        </w:rPr>
        <w:t>, «Практическое обществознание», «Решение задач повышенной сложности», «Проблемные вопросы обществознания»</w:t>
      </w:r>
      <w:r w:rsidRPr="00894636">
        <w:rPr>
          <w:rFonts w:ascii="Times New Roman" w:hAnsi="Times New Roman" w:cs="Times New Roman"/>
          <w:sz w:val="28"/>
          <w:szCs w:val="28"/>
        </w:rPr>
        <w:t>.</w:t>
      </w:r>
      <w:r w:rsidRPr="00894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предполагает организацию познавательной </w:t>
      </w:r>
      <w:r w:rsidRPr="0034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направленной на самостоятельное приобретение обучающимися нового</w:t>
      </w:r>
      <w:r w:rsid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</w:t>
      </w:r>
      <w:r w:rsidRPr="0034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творческих подходов к организации</w:t>
      </w:r>
      <w:r w:rsid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0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познавательной деятельности. </w:t>
      </w:r>
    </w:p>
    <w:p w:rsidR="00894636" w:rsidRPr="00894636" w:rsidRDefault="00894636" w:rsidP="008946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являются: формирование навыков научно-интеллектуального труда;</w:t>
      </w:r>
      <w:r w:rsidRPr="008946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46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культуры логического и алгоритмического мышления, воображения; формирование первоначального опыта практической деятельности; овладение навыками универсальных учебных действий у обучающихся на уровне среднего общего образования.</w:t>
      </w:r>
      <w:proofErr w:type="gramEnd"/>
    </w:p>
    <w:p w:rsidR="00894636" w:rsidRDefault="00894636" w:rsidP="00894636">
      <w:pPr>
        <w:shd w:val="clear" w:color="auto" w:fill="FFFFFF"/>
        <w:spacing w:after="0" w:line="240" w:lineRule="auto"/>
        <w:jc w:val="both"/>
      </w:pPr>
      <w:r w:rsidRPr="00894636">
        <w:rPr>
          <w:rFonts w:ascii="Times New Roman" w:hAnsi="Times New Roman" w:cs="Times New Roman"/>
          <w:b/>
          <w:sz w:val="28"/>
          <w:szCs w:val="28"/>
        </w:rPr>
        <w:t>Социальное направление</w:t>
      </w:r>
      <w:r w:rsidRPr="00894636">
        <w:rPr>
          <w:rFonts w:ascii="Times New Roman" w:hAnsi="Times New Roman" w:cs="Times New Roman"/>
          <w:sz w:val="28"/>
          <w:szCs w:val="28"/>
        </w:rPr>
        <w:t xml:space="preserve">  представлено курсом «Финансовая грамотность. Цифровой мир».</w:t>
      </w:r>
      <w:r w:rsidRPr="00894636">
        <w:t xml:space="preserve"> </w:t>
      </w:r>
    </w:p>
    <w:p w:rsidR="00894636" w:rsidRPr="00894636" w:rsidRDefault="00894636" w:rsidP="008946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94636">
        <w:rPr>
          <w:rFonts w:ascii="Times New Roman" w:hAnsi="Times New Roman" w:cs="Times New Roman"/>
          <w:sz w:val="28"/>
          <w:szCs w:val="28"/>
        </w:rPr>
        <w:t>Цель курса:  Повышение финансовой грамотности обучающихся в процессе знакомства с приоритетными направлениями финансовой политики Российской Федерации и формирования компетенций в области бюджета и финансов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94636"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Актуальность курса</w:t>
      </w:r>
      <w:r w:rsidRPr="00894636">
        <w:rPr>
          <w:rFonts w:ascii="Times New Roman" w:hAnsi="Times New Roman" w:cs="Times New Roman"/>
          <w:sz w:val="28"/>
          <w:szCs w:val="28"/>
        </w:rPr>
        <w:t xml:space="preserve">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  </w:t>
      </w: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Default="00F05308" w:rsidP="00472ED2">
      <w:pPr>
        <w:pStyle w:val="Default"/>
        <w:rPr>
          <w:b/>
          <w:bCs/>
          <w:sz w:val="28"/>
          <w:szCs w:val="28"/>
        </w:rPr>
      </w:pPr>
    </w:p>
    <w:p w:rsidR="00894636" w:rsidRPr="00C6169C" w:rsidRDefault="00894636" w:rsidP="00F05308">
      <w:pPr>
        <w:pStyle w:val="Default"/>
        <w:jc w:val="center"/>
        <w:rPr>
          <w:sz w:val="28"/>
          <w:szCs w:val="28"/>
        </w:rPr>
      </w:pPr>
      <w:r w:rsidRPr="00C6169C">
        <w:rPr>
          <w:b/>
          <w:bCs/>
          <w:sz w:val="28"/>
          <w:szCs w:val="28"/>
        </w:rPr>
        <w:t>План внеурочной д</w:t>
      </w:r>
      <w:r>
        <w:rPr>
          <w:b/>
          <w:bCs/>
          <w:sz w:val="28"/>
          <w:szCs w:val="28"/>
        </w:rPr>
        <w:t>еятельности среднего</w:t>
      </w:r>
      <w:r w:rsidRPr="00C6169C">
        <w:rPr>
          <w:b/>
          <w:bCs/>
          <w:sz w:val="28"/>
          <w:szCs w:val="28"/>
        </w:rPr>
        <w:t xml:space="preserve"> общего образования</w:t>
      </w:r>
    </w:p>
    <w:p w:rsidR="00894636" w:rsidRDefault="00F05308" w:rsidP="008946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D63411">
        <w:rPr>
          <w:b/>
          <w:bCs/>
          <w:sz w:val="28"/>
          <w:szCs w:val="28"/>
        </w:rPr>
        <w:t>-11</w:t>
      </w:r>
      <w:r>
        <w:rPr>
          <w:b/>
          <w:bCs/>
          <w:sz w:val="28"/>
          <w:szCs w:val="28"/>
        </w:rPr>
        <w:t xml:space="preserve"> класс</w:t>
      </w:r>
      <w:r w:rsidR="00D63411">
        <w:rPr>
          <w:b/>
          <w:bCs/>
          <w:sz w:val="28"/>
          <w:szCs w:val="28"/>
        </w:rPr>
        <w:t>ы</w:t>
      </w:r>
      <w:r w:rsidR="00894636" w:rsidRPr="00C6169C">
        <w:rPr>
          <w:b/>
          <w:bCs/>
          <w:sz w:val="28"/>
          <w:szCs w:val="28"/>
        </w:rPr>
        <w:t xml:space="preserve"> (</w:t>
      </w:r>
      <w:proofErr w:type="gramStart"/>
      <w:r w:rsidR="00894636" w:rsidRPr="00C6169C">
        <w:rPr>
          <w:b/>
          <w:bCs/>
          <w:sz w:val="28"/>
          <w:szCs w:val="28"/>
        </w:rPr>
        <w:t>недельный</w:t>
      </w:r>
      <w:proofErr w:type="gramEnd"/>
      <w:r w:rsidR="00894636" w:rsidRPr="00C6169C">
        <w:rPr>
          <w:b/>
          <w:bCs/>
          <w:sz w:val="28"/>
          <w:szCs w:val="28"/>
        </w:rPr>
        <w:t>)</w:t>
      </w:r>
    </w:p>
    <w:p w:rsidR="00C305E3" w:rsidRDefault="00C305E3" w:rsidP="0089463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1275"/>
        <w:gridCol w:w="1418"/>
      </w:tblGrid>
      <w:tr w:rsidR="00D63411" w:rsidTr="00C305E3">
        <w:tc>
          <w:tcPr>
            <w:tcW w:w="2518" w:type="dxa"/>
            <w:vMerge w:val="restart"/>
          </w:tcPr>
          <w:p w:rsidR="00D63411" w:rsidRPr="00C6169C" w:rsidRDefault="00D63411" w:rsidP="00F0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402" w:type="dxa"/>
            <w:vMerge w:val="restart"/>
          </w:tcPr>
          <w:p w:rsidR="00D63411" w:rsidRPr="00C6169C" w:rsidRDefault="00D63411" w:rsidP="00F0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название курса/занятий</w:t>
            </w:r>
          </w:p>
        </w:tc>
        <w:tc>
          <w:tcPr>
            <w:tcW w:w="2693" w:type="dxa"/>
            <w:gridSpan w:val="2"/>
          </w:tcPr>
          <w:p w:rsidR="00D63411" w:rsidRDefault="00D63411" w:rsidP="00F0530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C6169C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</w:tcPr>
          <w:p w:rsidR="00D63411" w:rsidRPr="00C6169C" w:rsidRDefault="00D63411" w:rsidP="00F05308">
            <w:pPr>
              <w:pStyle w:val="Default"/>
              <w:jc w:val="center"/>
              <w:rPr>
                <w:sz w:val="28"/>
                <w:szCs w:val="28"/>
              </w:rPr>
            </w:pPr>
            <w:r w:rsidRPr="00C6169C">
              <w:rPr>
                <w:sz w:val="28"/>
                <w:szCs w:val="28"/>
              </w:rPr>
              <w:t>итого часов</w:t>
            </w:r>
          </w:p>
        </w:tc>
      </w:tr>
      <w:tr w:rsidR="00D63411" w:rsidTr="00C305E3">
        <w:tc>
          <w:tcPr>
            <w:tcW w:w="2518" w:type="dxa"/>
            <w:vMerge/>
          </w:tcPr>
          <w:p w:rsidR="00D63411" w:rsidRPr="00C6169C" w:rsidRDefault="00D63411" w:rsidP="00F0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D63411" w:rsidRPr="00C6169C" w:rsidRDefault="00D63411" w:rsidP="00F05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63411" w:rsidRPr="00C6169C" w:rsidRDefault="00D63411" w:rsidP="00F0530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275" w:type="dxa"/>
          </w:tcPr>
          <w:p w:rsidR="00D63411" w:rsidRPr="00C6169C" w:rsidRDefault="00D63411" w:rsidP="00F0530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418" w:type="dxa"/>
            <w:vMerge/>
          </w:tcPr>
          <w:p w:rsidR="00D63411" w:rsidRPr="00C6169C" w:rsidRDefault="00D63411" w:rsidP="00F05308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3411" w:rsidRPr="00F05308" w:rsidTr="00C305E3">
        <w:tc>
          <w:tcPr>
            <w:tcW w:w="2518" w:type="dxa"/>
            <w:vMerge w:val="restart"/>
            <w:vAlign w:val="center"/>
          </w:tcPr>
          <w:p w:rsidR="00D63411" w:rsidRPr="00F05308" w:rsidRDefault="00D63411" w:rsidP="00C3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30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402" w:type="dxa"/>
            <w:vAlign w:val="center"/>
          </w:tcPr>
          <w:p w:rsidR="00D63411" w:rsidRPr="00F05308" w:rsidRDefault="00D63411" w:rsidP="00C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308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418" w:type="dxa"/>
          </w:tcPr>
          <w:p w:rsidR="00D63411" w:rsidRPr="00F05308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 w:rsidRPr="00F05308">
              <w:rPr>
                <w:bCs/>
                <w:sz w:val="28"/>
                <w:szCs w:val="28"/>
              </w:rPr>
              <w:t>1</w:t>
            </w:r>
          </w:p>
          <w:p w:rsidR="00D63411" w:rsidRPr="00F05308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D63411" w:rsidRPr="00F05308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63411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63411" w:rsidRPr="00F05308" w:rsidTr="00C305E3">
        <w:tc>
          <w:tcPr>
            <w:tcW w:w="2518" w:type="dxa"/>
            <w:vMerge/>
            <w:vAlign w:val="center"/>
          </w:tcPr>
          <w:p w:rsidR="00D63411" w:rsidRPr="00F05308" w:rsidRDefault="00D63411" w:rsidP="00C30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63411" w:rsidRPr="00F05308" w:rsidRDefault="00D63411" w:rsidP="00C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«Общая физическая подготовка»</w:t>
            </w:r>
          </w:p>
        </w:tc>
        <w:tc>
          <w:tcPr>
            <w:tcW w:w="1418" w:type="dxa"/>
          </w:tcPr>
          <w:p w:rsidR="00D63411" w:rsidRPr="00F05308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D63411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63411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71BD8" w:rsidRPr="00F05308" w:rsidTr="00C305E3">
        <w:tc>
          <w:tcPr>
            <w:tcW w:w="2518" w:type="dxa"/>
            <w:vMerge w:val="restart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Pr="00F05308">
              <w:rPr>
                <w:sz w:val="28"/>
                <w:szCs w:val="28"/>
              </w:rPr>
              <w:t>бщеинтеллек</w:t>
            </w:r>
            <w:r>
              <w:rPr>
                <w:sz w:val="28"/>
                <w:szCs w:val="28"/>
              </w:rPr>
              <w:t>-</w:t>
            </w:r>
            <w:r w:rsidRPr="00F05308">
              <w:rPr>
                <w:sz w:val="28"/>
                <w:szCs w:val="28"/>
              </w:rPr>
              <w:t>туальное</w:t>
            </w:r>
            <w:proofErr w:type="spellEnd"/>
          </w:p>
        </w:tc>
        <w:tc>
          <w:tcPr>
            <w:tcW w:w="3402" w:type="dxa"/>
          </w:tcPr>
          <w:p w:rsidR="00771BD8" w:rsidRPr="00F05308" w:rsidRDefault="00771BD8" w:rsidP="00C305E3">
            <w:pPr>
              <w:pStyle w:val="Default"/>
              <w:spacing w:after="20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«Интеллектуал</w:t>
            </w:r>
            <w:r w:rsidRPr="00F05308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71BD8" w:rsidRPr="00F05308" w:rsidTr="00C305E3">
        <w:tc>
          <w:tcPr>
            <w:tcW w:w="2518" w:type="dxa"/>
            <w:vMerge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Default="00771BD8" w:rsidP="00C305E3">
            <w:pPr>
              <w:pStyle w:val="Default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«Максимум»</w:t>
            </w:r>
          </w:p>
        </w:tc>
        <w:tc>
          <w:tcPr>
            <w:tcW w:w="1418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71BD8" w:rsidRPr="00F05308" w:rsidTr="00C305E3">
        <w:tc>
          <w:tcPr>
            <w:tcW w:w="2518" w:type="dxa"/>
            <w:vMerge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Pr="00C305E3" w:rsidRDefault="00771BD8" w:rsidP="00C305E3">
            <w:pPr>
              <w:pStyle w:val="Default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«Практическое обществознание</w:t>
            </w:r>
            <w:r w:rsidRPr="00F05308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71BD8" w:rsidRPr="00F05308" w:rsidTr="00C305E3">
        <w:tc>
          <w:tcPr>
            <w:tcW w:w="2518" w:type="dxa"/>
            <w:vMerge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Default="00771BD8" w:rsidP="00C305E3">
            <w:pPr>
              <w:pStyle w:val="Default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«Проблемные вопросы обществознания»</w:t>
            </w:r>
          </w:p>
        </w:tc>
        <w:tc>
          <w:tcPr>
            <w:tcW w:w="1418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71BD8" w:rsidRPr="00F05308" w:rsidTr="00C305E3">
        <w:tc>
          <w:tcPr>
            <w:tcW w:w="2518" w:type="dxa"/>
            <w:vMerge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Pr="00C305E3" w:rsidRDefault="00771BD8" w:rsidP="00C305E3">
            <w:pPr>
              <w:pStyle w:val="Default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«Решение задач повышенной сложности</w:t>
            </w:r>
            <w:r w:rsidRPr="00F05308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771BD8" w:rsidRPr="00F05308" w:rsidTr="00C305E3">
        <w:tc>
          <w:tcPr>
            <w:tcW w:w="2518" w:type="dxa"/>
            <w:vMerge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Default="00771BD8" w:rsidP="00C305E3">
            <w:pPr>
              <w:pStyle w:val="Default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«Биология для </w:t>
            </w:r>
            <w:proofErr w:type="gramStart"/>
            <w:r>
              <w:rPr>
                <w:sz w:val="28"/>
                <w:szCs w:val="28"/>
              </w:rPr>
              <w:t>увлеченных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71BD8" w:rsidRPr="00F0530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71BD8" w:rsidRDefault="00771BD8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63411" w:rsidRPr="00F05308" w:rsidTr="00C305E3">
        <w:tc>
          <w:tcPr>
            <w:tcW w:w="2518" w:type="dxa"/>
          </w:tcPr>
          <w:p w:rsidR="00D63411" w:rsidRPr="00F05308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 w:rsidRPr="00F05308">
              <w:rPr>
                <w:sz w:val="28"/>
                <w:szCs w:val="28"/>
              </w:rPr>
              <w:t>социальное</w:t>
            </w:r>
          </w:p>
        </w:tc>
        <w:tc>
          <w:tcPr>
            <w:tcW w:w="3402" w:type="dxa"/>
          </w:tcPr>
          <w:p w:rsidR="00D63411" w:rsidRPr="00F05308" w:rsidRDefault="00D63411" w:rsidP="00C305E3">
            <w:pPr>
              <w:pStyle w:val="Default"/>
              <w:spacing w:after="200"/>
              <w:rPr>
                <w:bCs/>
                <w:sz w:val="28"/>
                <w:szCs w:val="28"/>
              </w:rPr>
            </w:pPr>
            <w:r w:rsidRPr="00F05308">
              <w:rPr>
                <w:sz w:val="28"/>
                <w:szCs w:val="28"/>
              </w:rPr>
              <w:t>«Финансовая грамотность. Цифровой мир»</w:t>
            </w:r>
          </w:p>
        </w:tc>
        <w:tc>
          <w:tcPr>
            <w:tcW w:w="1418" w:type="dxa"/>
          </w:tcPr>
          <w:p w:rsidR="00D63411" w:rsidRPr="00F05308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63411" w:rsidRPr="00F05308" w:rsidRDefault="00D63411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63411" w:rsidRDefault="00C305E3" w:rsidP="00C305E3">
            <w:pPr>
              <w:pStyle w:val="Default"/>
              <w:spacing w:after="20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D63411" w:rsidRPr="00F05308" w:rsidTr="00C305E3">
        <w:tc>
          <w:tcPr>
            <w:tcW w:w="2518" w:type="dxa"/>
          </w:tcPr>
          <w:p w:rsidR="00D63411" w:rsidRDefault="00D63411" w:rsidP="00F05308">
            <w:pPr>
              <w:pStyle w:val="Default"/>
              <w:jc w:val="center"/>
              <w:rPr>
                <w:sz w:val="28"/>
                <w:szCs w:val="28"/>
              </w:rPr>
            </w:pPr>
            <w:r w:rsidRPr="00C6169C">
              <w:rPr>
                <w:sz w:val="28"/>
                <w:szCs w:val="28"/>
              </w:rPr>
              <w:t>Итого</w:t>
            </w:r>
          </w:p>
          <w:p w:rsidR="00C305E3" w:rsidRPr="00F05308" w:rsidRDefault="00C305E3" w:rsidP="00F0530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411" w:rsidRPr="00F05308" w:rsidRDefault="00D63411" w:rsidP="00F05308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D63411" w:rsidRPr="00F05308" w:rsidRDefault="00C305E3" w:rsidP="00F053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D63411" w:rsidRPr="00F05308" w:rsidRDefault="00D63411" w:rsidP="00F053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D63411" w:rsidRDefault="00C305E3" w:rsidP="00F05308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</w:tr>
    </w:tbl>
    <w:p w:rsidR="00894636" w:rsidRPr="00340B79" w:rsidRDefault="00894636" w:rsidP="00F0530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p w:rsidR="00F05308" w:rsidRPr="00C6169C" w:rsidRDefault="00F05308" w:rsidP="00F05308">
      <w:pPr>
        <w:pStyle w:val="Default"/>
        <w:jc w:val="center"/>
        <w:rPr>
          <w:sz w:val="28"/>
          <w:szCs w:val="28"/>
        </w:rPr>
      </w:pPr>
      <w:r w:rsidRPr="00C6169C">
        <w:rPr>
          <w:b/>
          <w:bCs/>
          <w:sz w:val="28"/>
          <w:szCs w:val="28"/>
        </w:rPr>
        <w:t>План внеурочной д</w:t>
      </w:r>
      <w:r>
        <w:rPr>
          <w:b/>
          <w:bCs/>
          <w:sz w:val="28"/>
          <w:szCs w:val="28"/>
        </w:rPr>
        <w:t>еятельности среднего</w:t>
      </w:r>
      <w:r w:rsidRPr="00C6169C">
        <w:rPr>
          <w:b/>
          <w:bCs/>
          <w:sz w:val="28"/>
          <w:szCs w:val="28"/>
        </w:rPr>
        <w:t xml:space="preserve"> общего образования</w:t>
      </w:r>
    </w:p>
    <w:p w:rsidR="00F05308" w:rsidRDefault="00F05308" w:rsidP="00F0530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класс (годовой</w:t>
      </w:r>
      <w:r w:rsidRPr="00C6169C">
        <w:rPr>
          <w:b/>
          <w:bCs/>
          <w:sz w:val="28"/>
          <w:szCs w:val="28"/>
        </w:rPr>
        <w:t>)</w:t>
      </w:r>
    </w:p>
    <w:p w:rsidR="00C305E3" w:rsidRDefault="00C305E3" w:rsidP="00F0530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1275"/>
        <w:gridCol w:w="1418"/>
      </w:tblGrid>
      <w:tr w:rsidR="00C305E3" w:rsidRPr="00C6169C" w:rsidTr="00C305E3">
        <w:tc>
          <w:tcPr>
            <w:tcW w:w="2518" w:type="dxa"/>
            <w:vMerge w:val="restart"/>
          </w:tcPr>
          <w:p w:rsidR="00C305E3" w:rsidRPr="00C6169C" w:rsidRDefault="00C305E3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402" w:type="dxa"/>
            <w:vMerge w:val="restart"/>
          </w:tcPr>
          <w:p w:rsidR="00C305E3" w:rsidRPr="00C6169C" w:rsidRDefault="00C305E3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69C">
              <w:rPr>
                <w:rFonts w:ascii="Times New Roman" w:hAnsi="Times New Roman" w:cs="Times New Roman"/>
                <w:sz w:val="28"/>
                <w:szCs w:val="28"/>
              </w:rPr>
              <w:t>название курса/занятий</w:t>
            </w:r>
          </w:p>
        </w:tc>
        <w:tc>
          <w:tcPr>
            <w:tcW w:w="2693" w:type="dxa"/>
            <w:gridSpan w:val="2"/>
          </w:tcPr>
          <w:p w:rsidR="00C305E3" w:rsidRDefault="00C305E3" w:rsidP="004F650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год</w:t>
            </w:r>
          </w:p>
        </w:tc>
        <w:tc>
          <w:tcPr>
            <w:tcW w:w="1418" w:type="dxa"/>
            <w:vMerge w:val="restart"/>
          </w:tcPr>
          <w:p w:rsidR="00C305E3" w:rsidRPr="00C6169C" w:rsidRDefault="00C305E3" w:rsidP="004F650C">
            <w:pPr>
              <w:pStyle w:val="Default"/>
              <w:jc w:val="center"/>
              <w:rPr>
                <w:sz w:val="28"/>
                <w:szCs w:val="28"/>
              </w:rPr>
            </w:pPr>
            <w:r w:rsidRPr="00C6169C">
              <w:rPr>
                <w:sz w:val="28"/>
                <w:szCs w:val="28"/>
              </w:rPr>
              <w:t>итого часов</w:t>
            </w:r>
          </w:p>
        </w:tc>
      </w:tr>
      <w:tr w:rsidR="00C305E3" w:rsidRPr="00C6169C" w:rsidTr="00C305E3">
        <w:tc>
          <w:tcPr>
            <w:tcW w:w="2518" w:type="dxa"/>
            <w:vMerge/>
          </w:tcPr>
          <w:p w:rsidR="00C305E3" w:rsidRPr="00C6169C" w:rsidRDefault="00C305E3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305E3" w:rsidRPr="00C6169C" w:rsidRDefault="00C305E3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305E3" w:rsidRPr="00C6169C" w:rsidRDefault="00C305E3" w:rsidP="004F65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</w:t>
            </w:r>
          </w:p>
        </w:tc>
        <w:tc>
          <w:tcPr>
            <w:tcW w:w="1275" w:type="dxa"/>
          </w:tcPr>
          <w:p w:rsidR="00C305E3" w:rsidRPr="00C6169C" w:rsidRDefault="00C305E3" w:rsidP="004F65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</w:t>
            </w:r>
          </w:p>
        </w:tc>
        <w:tc>
          <w:tcPr>
            <w:tcW w:w="1418" w:type="dxa"/>
            <w:vMerge/>
          </w:tcPr>
          <w:p w:rsidR="00C305E3" w:rsidRPr="00C6169C" w:rsidRDefault="00C305E3" w:rsidP="004F650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305E3" w:rsidTr="00C305E3">
        <w:tc>
          <w:tcPr>
            <w:tcW w:w="2518" w:type="dxa"/>
            <w:vMerge w:val="restart"/>
            <w:vAlign w:val="center"/>
          </w:tcPr>
          <w:p w:rsidR="00C305E3" w:rsidRPr="00F05308" w:rsidRDefault="00C305E3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308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402" w:type="dxa"/>
            <w:vAlign w:val="center"/>
          </w:tcPr>
          <w:p w:rsidR="00C305E3" w:rsidRPr="00F05308" w:rsidRDefault="00C305E3" w:rsidP="00C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308"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418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305E3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C305E3" w:rsidTr="00C305E3">
        <w:tc>
          <w:tcPr>
            <w:tcW w:w="2518" w:type="dxa"/>
            <w:vMerge/>
            <w:vAlign w:val="center"/>
          </w:tcPr>
          <w:p w:rsidR="00C305E3" w:rsidRPr="00F05308" w:rsidRDefault="00C305E3" w:rsidP="004F6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305E3" w:rsidRPr="00F05308" w:rsidRDefault="00C305E3" w:rsidP="00C305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«Общая физическая подготовка»</w:t>
            </w:r>
          </w:p>
        </w:tc>
        <w:tc>
          <w:tcPr>
            <w:tcW w:w="1418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C305E3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C305E3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771BD8" w:rsidTr="00C305E3">
        <w:tc>
          <w:tcPr>
            <w:tcW w:w="2518" w:type="dxa"/>
            <w:vMerge w:val="restart"/>
          </w:tcPr>
          <w:p w:rsidR="00771BD8" w:rsidRDefault="00771BD8" w:rsidP="004F650C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</w:t>
            </w:r>
            <w:r w:rsidRPr="00F05308">
              <w:rPr>
                <w:sz w:val="28"/>
                <w:szCs w:val="28"/>
              </w:rPr>
              <w:t>бщеинтеллек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F05308">
              <w:rPr>
                <w:sz w:val="28"/>
                <w:szCs w:val="28"/>
              </w:rPr>
              <w:t>туальное</w:t>
            </w:r>
            <w:proofErr w:type="spellEnd"/>
          </w:p>
        </w:tc>
        <w:tc>
          <w:tcPr>
            <w:tcW w:w="3402" w:type="dxa"/>
          </w:tcPr>
          <w:p w:rsidR="00771BD8" w:rsidRDefault="00771BD8" w:rsidP="00C305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«Интеллектуал</w:t>
            </w:r>
            <w:r w:rsidRPr="00F05308">
              <w:rPr>
                <w:sz w:val="28"/>
                <w:szCs w:val="28"/>
              </w:rPr>
              <w:t>»</w:t>
            </w:r>
          </w:p>
          <w:p w:rsidR="00771BD8" w:rsidRPr="00F05308" w:rsidRDefault="00771BD8" w:rsidP="00C305E3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771BD8" w:rsidTr="00C305E3">
        <w:tc>
          <w:tcPr>
            <w:tcW w:w="2518" w:type="dxa"/>
            <w:vMerge/>
          </w:tcPr>
          <w:p w:rsidR="00771BD8" w:rsidRPr="00F05308" w:rsidRDefault="00771BD8" w:rsidP="004F650C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Default="00771BD8" w:rsidP="00C305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«Максимум»</w:t>
            </w:r>
          </w:p>
          <w:p w:rsidR="00771BD8" w:rsidRDefault="00771BD8" w:rsidP="00C305E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771BD8" w:rsidTr="00C305E3">
        <w:tc>
          <w:tcPr>
            <w:tcW w:w="2518" w:type="dxa"/>
            <w:vMerge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Pr="00C305E3" w:rsidRDefault="00771BD8" w:rsidP="00C305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«Практическое обществознание</w:t>
            </w:r>
            <w:r w:rsidRPr="00F05308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771BD8" w:rsidTr="00C305E3">
        <w:tc>
          <w:tcPr>
            <w:tcW w:w="2518" w:type="dxa"/>
            <w:vMerge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Default="00771BD8" w:rsidP="00C305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«Проблемные вопросы обществознания»</w:t>
            </w:r>
          </w:p>
        </w:tc>
        <w:tc>
          <w:tcPr>
            <w:tcW w:w="1418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771BD8" w:rsidTr="00C305E3">
        <w:tc>
          <w:tcPr>
            <w:tcW w:w="2518" w:type="dxa"/>
            <w:vMerge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Pr="00C305E3" w:rsidRDefault="00771BD8" w:rsidP="00C305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«Решение задач повышенной сложности</w:t>
            </w:r>
            <w:r w:rsidRPr="00F05308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771BD8" w:rsidTr="00C305E3">
        <w:tc>
          <w:tcPr>
            <w:tcW w:w="2518" w:type="dxa"/>
            <w:vMerge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71BD8" w:rsidRDefault="00771BD8" w:rsidP="00C305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«Биология для </w:t>
            </w:r>
            <w:proofErr w:type="gramStart"/>
            <w:r>
              <w:rPr>
                <w:sz w:val="28"/>
                <w:szCs w:val="28"/>
              </w:rPr>
              <w:t>увлеченных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771BD8" w:rsidRPr="00F0530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771BD8" w:rsidRDefault="00771BD8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</w:tr>
      <w:tr w:rsidR="00C305E3" w:rsidTr="00C305E3">
        <w:tc>
          <w:tcPr>
            <w:tcW w:w="2518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F05308">
              <w:rPr>
                <w:sz w:val="28"/>
                <w:szCs w:val="28"/>
              </w:rPr>
              <w:t>социальное</w:t>
            </w:r>
          </w:p>
        </w:tc>
        <w:tc>
          <w:tcPr>
            <w:tcW w:w="3402" w:type="dxa"/>
          </w:tcPr>
          <w:p w:rsidR="00C305E3" w:rsidRPr="00F05308" w:rsidRDefault="00C305E3" w:rsidP="00C305E3">
            <w:pPr>
              <w:pStyle w:val="Default"/>
              <w:rPr>
                <w:bCs/>
                <w:sz w:val="28"/>
                <w:szCs w:val="28"/>
              </w:rPr>
            </w:pPr>
            <w:r w:rsidRPr="00F05308">
              <w:rPr>
                <w:sz w:val="28"/>
                <w:szCs w:val="28"/>
              </w:rPr>
              <w:t>«Финансовая грамотность. Цифровой мир»</w:t>
            </w:r>
          </w:p>
        </w:tc>
        <w:tc>
          <w:tcPr>
            <w:tcW w:w="1418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305E3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</w:tr>
      <w:tr w:rsidR="00C305E3" w:rsidTr="00C305E3">
        <w:tc>
          <w:tcPr>
            <w:tcW w:w="2518" w:type="dxa"/>
          </w:tcPr>
          <w:p w:rsidR="00C305E3" w:rsidRDefault="00C305E3" w:rsidP="004F650C">
            <w:pPr>
              <w:pStyle w:val="Default"/>
              <w:jc w:val="center"/>
              <w:rPr>
                <w:sz w:val="28"/>
                <w:szCs w:val="28"/>
              </w:rPr>
            </w:pPr>
            <w:r w:rsidRPr="00C6169C">
              <w:rPr>
                <w:sz w:val="28"/>
                <w:szCs w:val="28"/>
              </w:rPr>
              <w:t>Итого</w:t>
            </w:r>
          </w:p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</w:t>
            </w:r>
          </w:p>
        </w:tc>
        <w:tc>
          <w:tcPr>
            <w:tcW w:w="1275" w:type="dxa"/>
          </w:tcPr>
          <w:p w:rsidR="00C305E3" w:rsidRPr="00F05308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1418" w:type="dxa"/>
          </w:tcPr>
          <w:p w:rsidR="00C305E3" w:rsidRDefault="00C305E3" w:rsidP="004F650C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301</w:t>
            </w:r>
          </w:p>
        </w:tc>
      </w:tr>
    </w:tbl>
    <w:p w:rsidR="00340B79" w:rsidRPr="00967F7F" w:rsidRDefault="00340B79" w:rsidP="00967F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40B79" w:rsidRPr="00967F7F" w:rsidSect="002E54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44BF"/>
    <w:multiLevelType w:val="hybridMultilevel"/>
    <w:tmpl w:val="A56804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2FE6"/>
    <w:rsid w:val="00080834"/>
    <w:rsid w:val="00097EF1"/>
    <w:rsid w:val="0010054D"/>
    <w:rsid w:val="001D7889"/>
    <w:rsid w:val="001E3F27"/>
    <w:rsid w:val="00213F02"/>
    <w:rsid w:val="002339E3"/>
    <w:rsid w:val="00276A65"/>
    <w:rsid w:val="002775C4"/>
    <w:rsid w:val="002E54F1"/>
    <w:rsid w:val="003122F8"/>
    <w:rsid w:val="00312FB2"/>
    <w:rsid w:val="00340B79"/>
    <w:rsid w:val="00472ED2"/>
    <w:rsid w:val="004A39AA"/>
    <w:rsid w:val="00543888"/>
    <w:rsid w:val="005625E6"/>
    <w:rsid w:val="005806E9"/>
    <w:rsid w:val="00647131"/>
    <w:rsid w:val="00652365"/>
    <w:rsid w:val="006E48C7"/>
    <w:rsid w:val="00771BD8"/>
    <w:rsid w:val="00894636"/>
    <w:rsid w:val="008B0B38"/>
    <w:rsid w:val="008F6761"/>
    <w:rsid w:val="00905C33"/>
    <w:rsid w:val="00967F7F"/>
    <w:rsid w:val="00A07D28"/>
    <w:rsid w:val="00AD3ECD"/>
    <w:rsid w:val="00B45364"/>
    <w:rsid w:val="00C305E3"/>
    <w:rsid w:val="00C35593"/>
    <w:rsid w:val="00C44786"/>
    <w:rsid w:val="00C474BD"/>
    <w:rsid w:val="00C6169C"/>
    <w:rsid w:val="00D246B1"/>
    <w:rsid w:val="00D63411"/>
    <w:rsid w:val="00DE5AA5"/>
    <w:rsid w:val="00E20D94"/>
    <w:rsid w:val="00E52AFD"/>
    <w:rsid w:val="00EF69AB"/>
    <w:rsid w:val="00F05308"/>
    <w:rsid w:val="00F276C8"/>
    <w:rsid w:val="00F41363"/>
    <w:rsid w:val="00FB2FE6"/>
    <w:rsid w:val="00F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E6"/>
  </w:style>
  <w:style w:type="paragraph" w:styleId="2">
    <w:name w:val="heading 2"/>
    <w:basedOn w:val="a"/>
    <w:next w:val="a"/>
    <w:link w:val="20"/>
    <w:uiPriority w:val="9"/>
    <w:unhideWhenUsed/>
    <w:qFormat/>
    <w:rsid w:val="006E48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2FE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2FE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FB2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FD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2E78"/>
  </w:style>
  <w:style w:type="paragraph" w:customStyle="1" w:styleId="c14">
    <w:name w:val="c14"/>
    <w:basedOn w:val="a"/>
    <w:rsid w:val="00FD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80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83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4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3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14</cp:revision>
  <cp:lastPrinted>2020-10-27T09:55:00Z</cp:lastPrinted>
  <dcterms:created xsi:type="dcterms:W3CDTF">2020-08-30T14:00:00Z</dcterms:created>
  <dcterms:modified xsi:type="dcterms:W3CDTF">2021-10-28T09:18:00Z</dcterms:modified>
</cp:coreProperties>
</file>